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85" w:rsidRPr="00387564" w:rsidRDefault="00704385" w:rsidP="000307F9">
      <w:pPr>
        <w:spacing w:line="300" w:lineRule="auto"/>
        <w:jc w:val="center"/>
        <w:rPr>
          <w:rFonts w:eastAsia="宋体"/>
          <w:sz w:val="36"/>
          <w:szCs w:val="36"/>
        </w:rPr>
      </w:pPr>
      <w:bookmarkStart w:id="0" w:name="_top"/>
      <w:bookmarkStart w:id="1" w:name="_Toc428466405"/>
      <w:r w:rsidRPr="00387564">
        <w:rPr>
          <w:rFonts w:eastAsia="宋体" w:hAnsi="宋体" w:hint="eastAsia"/>
          <w:sz w:val="36"/>
          <w:szCs w:val="36"/>
        </w:rPr>
        <w:t>目</w:t>
      </w:r>
      <w:r w:rsidRPr="00387564">
        <w:rPr>
          <w:rFonts w:eastAsia="宋体"/>
          <w:sz w:val="36"/>
          <w:szCs w:val="36"/>
        </w:rPr>
        <w:t xml:space="preserve">   </w:t>
      </w:r>
      <w:r w:rsidRPr="00387564">
        <w:rPr>
          <w:rFonts w:eastAsia="宋体" w:hAnsi="宋体" w:hint="eastAsia"/>
          <w:sz w:val="36"/>
          <w:szCs w:val="36"/>
        </w:rPr>
        <w:t>录</w:t>
      </w:r>
    </w:p>
    <w:bookmarkEnd w:id="0"/>
    <w:p w:rsidR="00704385" w:rsidRPr="00387564" w:rsidRDefault="00704385" w:rsidP="000307F9">
      <w:pPr>
        <w:spacing w:line="300" w:lineRule="auto"/>
        <w:jc w:val="center"/>
        <w:rPr>
          <w:rFonts w:eastAsia="宋体"/>
          <w:sz w:val="36"/>
          <w:szCs w:val="36"/>
        </w:rPr>
      </w:pPr>
    </w:p>
    <w:p w:rsidR="00704385" w:rsidRPr="00387564" w:rsidRDefault="00704385" w:rsidP="00387564">
      <w:pPr>
        <w:tabs>
          <w:tab w:val="left" w:pos="1787"/>
        </w:tabs>
        <w:spacing w:line="300" w:lineRule="auto"/>
        <w:ind w:firstLineChars="200" w:firstLine="31680"/>
        <w:jc w:val="distribute"/>
        <w:rPr>
          <w:rFonts w:eastAsia="宋体"/>
          <w:szCs w:val="21"/>
        </w:rPr>
      </w:pPr>
    </w:p>
    <w:p w:rsidR="00704385" w:rsidRPr="00387564" w:rsidRDefault="00704385" w:rsidP="00D07656">
      <w:pPr>
        <w:spacing w:beforeLines="100" w:afterLines="50" w:line="300" w:lineRule="auto"/>
        <w:jc w:val="left"/>
        <w:rPr>
          <w:rFonts w:eastAsia="宋体"/>
          <w:sz w:val="24"/>
        </w:rPr>
      </w:pPr>
      <w:r w:rsidRPr="00387564">
        <w:rPr>
          <w:rFonts w:eastAsia="宋体" w:hAnsi="宋体" w:hint="eastAsia"/>
          <w:sz w:val="24"/>
        </w:rPr>
        <w:t>化学与化工学院</w:t>
      </w:r>
    </w:p>
    <w:p w:rsidR="00704385" w:rsidRPr="00387564" w:rsidRDefault="00704385" w:rsidP="00387564">
      <w:pPr>
        <w:tabs>
          <w:tab w:val="left" w:pos="1787"/>
        </w:tabs>
        <w:spacing w:line="300" w:lineRule="auto"/>
        <w:ind w:leftChars="200" w:left="31680"/>
        <w:rPr>
          <w:rFonts w:eastAsia="宋体"/>
        </w:rPr>
      </w:pPr>
      <w:hyperlink w:anchor="工程硕士化学工程领域专业学位研究生培养方案" w:history="1">
        <w:r w:rsidRPr="00387564">
          <w:rPr>
            <w:rStyle w:val="FollowedHyperlink"/>
            <w:rFonts w:eastAsia="宋体" w:hAnsi="宋体" w:hint="eastAsia"/>
            <w:color w:val="auto"/>
          </w:rPr>
          <w:t>工程硕士化学工程领域专业学位研究生培养方案</w:t>
        </w:r>
      </w:hyperlink>
    </w:p>
    <w:p w:rsidR="00704385" w:rsidRPr="00387564" w:rsidRDefault="00704385" w:rsidP="008D70A9">
      <w:pPr>
        <w:tabs>
          <w:tab w:val="left" w:pos="1787"/>
        </w:tabs>
        <w:spacing w:line="300" w:lineRule="auto"/>
        <w:ind w:leftChars="200" w:left="31680"/>
        <w:rPr>
          <w:rFonts w:eastAsia="宋体"/>
        </w:rPr>
      </w:pPr>
      <w:hyperlink w:anchor="工程硕士生物工程领域专业学位研究生培养方案" w:history="1">
        <w:r w:rsidRPr="00387564">
          <w:rPr>
            <w:rStyle w:val="FollowedHyperlink"/>
            <w:rFonts w:eastAsia="宋体" w:hAnsi="宋体" w:hint="eastAsia"/>
            <w:color w:val="auto"/>
          </w:rPr>
          <w:t>工程硕士生物工程领域专业学位研究生培养方案</w:t>
        </w:r>
      </w:hyperlink>
      <w:bookmarkStart w:id="2" w:name="艺术硕士艺术设计领域专业学位研究生培养方案"/>
      <w:bookmarkEnd w:id="1"/>
    </w:p>
    <w:p w:rsidR="00704385" w:rsidRPr="00387564" w:rsidRDefault="00704385" w:rsidP="00387564">
      <w:pPr>
        <w:tabs>
          <w:tab w:val="left" w:pos="1787"/>
        </w:tabs>
        <w:spacing w:line="300" w:lineRule="auto"/>
        <w:ind w:leftChars="200" w:left="31680"/>
        <w:jc w:val="distribute"/>
        <w:rPr>
          <w:rFonts w:eastAsia="宋体"/>
        </w:rPr>
      </w:pPr>
    </w:p>
    <w:p w:rsidR="00704385" w:rsidRPr="00387564" w:rsidRDefault="00704385" w:rsidP="00387564">
      <w:pPr>
        <w:tabs>
          <w:tab w:val="left" w:pos="1787"/>
        </w:tabs>
        <w:spacing w:line="300" w:lineRule="auto"/>
        <w:ind w:leftChars="200" w:left="31680"/>
        <w:jc w:val="distribute"/>
        <w:rPr>
          <w:rFonts w:eastAsia="宋体"/>
          <w:szCs w:val="21"/>
        </w:rPr>
        <w:sectPr w:rsidR="00704385" w:rsidRPr="00387564" w:rsidSect="002F32BE">
          <w:headerReference w:type="default" r:id="rId7"/>
          <w:type w:val="continuous"/>
          <w:pgSz w:w="11906" w:h="16838"/>
          <w:pgMar w:top="1418" w:right="1134" w:bottom="1134" w:left="1134" w:header="1134" w:footer="851" w:gutter="0"/>
          <w:cols w:space="0"/>
          <w:docGrid w:linePitch="312"/>
        </w:sectPr>
      </w:pPr>
    </w:p>
    <w:p w:rsidR="00704385" w:rsidRPr="00387564" w:rsidRDefault="00704385" w:rsidP="008D70A9">
      <w:pPr>
        <w:tabs>
          <w:tab w:val="left" w:pos="1787"/>
        </w:tabs>
        <w:spacing w:line="300" w:lineRule="auto"/>
        <w:ind w:leftChars="200" w:left="31680"/>
        <w:jc w:val="distribute"/>
        <w:rPr>
          <w:rFonts w:eastAsia="宋体"/>
          <w:szCs w:val="21"/>
        </w:rPr>
        <w:sectPr w:rsidR="00704385" w:rsidRPr="00387564" w:rsidSect="00A95A9D">
          <w:pgSz w:w="11906" w:h="16838"/>
          <w:pgMar w:top="1418" w:right="1134" w:bottom="1134" w:left="1134" w:header="1134" w:footer="851" w:gutter="0"/>
          <w:cols w:space="0"/>
          <w:docGrid w:linePitch="312"/>
        </w:sectPr>
      </w:pPr>
    </w:p>
    <w:p w:rsidR="00704385" w:rsidRPr="00387564" w:rsidRDefault="00704385" w:rsidP="000307F9">
      <w:pPr>
        <w:pStyle w:val="10"/>
        <w:spacing w:line="300" w:lineRule="auto"/>
        <w:rPr>
          <w:rFonts w:ascii="Times New Roman" w:eastAsia="宋体" w:hAnsi="Times New Roman" w:cs="Times New Roman"/>
          <w:b w:val="0"/>
          <w:color w:val="FF0000"/>
          <w:sz w:val="36"/>
          <w:szCs w:val="36"/>
        </w:rPr>
      </w:pPr>
      <w:bookmarkStart w:id="3" w:name="_Toc419384454"/>
      <w:bookmarkStart w:id="4" w:name="_Toc419384493"/>
      <w:bookmarkStart w:id="5" w:name="_Toc428466483"/>
      <w:bookmarkStart w:id="6" w:name="工程硕士化学工程领域专业学位研究生培养方案"/>
      <w:bookmarkEnd w:id="2"/>
      <w:r w:rsidRPr="00387564">
        <w:rPr>
          <w:rFonts w:ascii="Times New Roman" w:eastAsia="宋体" w:cs="Times New Roman" w:hint="eastAsia"/>
          <w:b w:val="0"/>
          <w:color w:val="FF0000"/>
          <w:sz w:val="36"/>
          <w:szCs w:val="36"/>
        </w:rPr>
        <w:t>工程硕士化学工程领域专业学位研究生培养方案</w:t>
      </w:r>
      <w:bookmarkEnd w:id="3"/>
      <w:bookmarkEnd w:id="4"/>
      <w:bookmarkEnd w:id="5"/>
    </w:p>
    <w:p w:rsidR="00704385" w:rsidRPr="00387564" w:rsidRDefault="00704385" w:rsidP="00D07656">
      <w:pPr>
        <w:spacing w:beforeLines="50" w:afterLines="50" w:line="300" w:lineRule="auto"/>
        <w:jc w:val="center"/>
        <w:rPr>
          <w:rFonts w:eastAsia="宋体"/>
          <w:sz w:val="24"/>
        </w:rPr>
      </w:pPr>
      <w:r w:rsidRPr="00387564">
        <w:rPr>
          <w:rFonts w:eastAsia="宋体" w:hAnsi="宋体" w:hint="eastAsia"/>
          <w:sz w:val="24"/>
        </w:rPr>
        <w:t>（代码：</w:t>
      </w:r>
      <w:r w:rsidRPr="00387564">
        <w:rPr>
          <w:rFonts w:eastAsia="宋体"/>
          <w:sz w:val="24"/>
          <w:u w:val="single"/>
        </w:rPr>
        <w:t>085216</w:t>
      </w:r>
      <w:r w:rsidRPr="00387564">
        <w:rPr>
          <w:rFonts w:eastAsia="宋体"/>
          <w:sz w:val="24"/>
        </w:rPr>
        <w:t xml:space="preserve">  </w:t>
      </w:r>
      <w:r w:rsidRPr="00387564">
        <w:rPr>
          <w:rFonts w:eastAsia="宋体" w:hAnsi="宋体" w:hint="eastAsia"/>
          <w:sz w:val="24"/>
        </w:rPr>
        <w:t>授</w:t>
      </w:r>
      <w:r w:rsidRPr="00387564">
        <w:rPr>
          <w:rFonts w:eastAsia="宋体"/>
          <w:sz w:val="24"/>
        </w:rPr>
        <w:t xml:space="preserve"> </w:t>
      </w:r>
      <w:r w:rsidRPr="00387564">
        <w:rPr>
          <w:rFonts w:eastAsia="宋体" w:hAnsi="宋体" w:hint="eastAsia"/>
          <w:sz w:val="24"/>
          <w:u w:val="single"/>
        </w:rPr>
        <w:t>工程硕士</w:t>
      </w:r>
      <w:r w:rsidRPr="00387564">
        <w:rPr>
          <w:rFonts w:eastAsia="宋体"/>
          <w:sz w:val="24"/>
        </w:rPr>
        <w:t xml:space="preserve"> </w:t>
      </w:r>
      <w:r w:rsidRPr="00387564">
        <w:rPr>
          <w:rFonts w:eastAsia="宋体" w:hAnsi="宋体" w:hint="eastAsia"/>
          <w:sz w:val="24"/>
        </w:rPr>
        <w:t>专业学位）</w:t>
      </w:r>
    </w:p>
    <w:p w:rsidR="00704385" w:rsidRPr="00387564" w:rsidRDefault="00704385" w:rsidP="00D07656">
      <w:pPr>
        <w:spacing w:beforeLines="50" w:afterLines="50" w:line="300" w:lineRule="auto"/>
        <w:jc w:val="center"/>
        <w:rPr>
          <w:rFonts w:eastAsia="宋体"/>
          <w:sz w:val="24"/>
        </w:rPr>
      </w:pP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一、学科概况</w:t>
      </w:r>
    </w:p>
    <w:p w:rsidR="00704385" w:rsidRPr="00387564" w:rsidRDefault="00704385" w:rsidP="00387564">
      <w:pPr>
        <w:shd w:val="clear" w:color="auto" w:fill="FFFFFF"/>
        <w:spacing w:line="300" w:lineRule="auto"/>
        <w:ind w:firstLineChars="200" w:firstLine="31680"/>
        <w:rPr>
          <w:rFonts w:eastAsia="宋体"/>
          <w:szCs w:val="21"/>
        </w:rPr>
      </w:pPr>
      <w:r w:rsidRPr="00387564">
        <w:rPr>
          <w:rFonts w:eastAsia="宋体" w:hAnsi="宋体" w:hint="eastAsia"/>
          <w:szCs w:val="21"/>
        </w:rPr>
        <w:t>化学工程领域工程硕士专业学位是与本工程领域任职资格相联系的专业性学位。本领域工程硕士专业学位，侧重于工程研究、工程开发和工程应用，学位获得者应成为基础扎实、素质全面、工程实践能力强，并具有一定创新能力的应用型、复合型高层次工程技术和工程管理人才。</w:t>
      </w:r>
    </w:p>
    <w:p w:rsidR="00704385" w:rsidRPr="00387564" w:rsidRDefault="00704385" w:rsidP="00387564">
      <w:pPr>
        <w:shd w:val="clear" w:color="auto" w:fill="FFFFFF"/>
        <w:spacing w:line="300" w:lineRule="auto"/>
        <w:ind w:firstLineChars="200" w:firstLine="31680"/>
        <w:rPr>
          <w:rFonts w:eastAsia="宋体"/>
          <w:szCs w:val="21"/>
        </w:rPr>
      </w:pPr>
      <w:r w:rsidRPr="00387564">
        <w:rPr>
          <w:rFonts w:eastAsia="宋体" w:hAnsi="宋体" w:hint="eastAsia"/>
          <w:szCs w:val="21"/>
        </w:rPr>
        <w:t>化学工程领域是研究化学工业及相关工业过程中所进行的化学和物理过程规律以及应用技术的工程领域，是工业技术的核心领域；化学工程领域以化学、物理、数学、化工热力学、传递过程原理、化工原理、化学反应工程、分离工程、过程系统工程等基础理论为基本知识体系，研究化学工业及其它过程工业中物质和能量转化的共性规律，以及相关工艺与装备设计、操作及其优化等关键技术。</w:t>
      </w:r>
    </w:p>
    <w:p w:rsidR="00704385" w:rsidRPr="00387564" w:rsidRDefault="00704385" w:rsidP="00387564">
      <w:pPr>
        <w:snapToGrid w:val="0"/>
        <w:spacing w:line="300" w:lineRule="auto"/>
        <w:ind w:firstLineChars="200" w:firstLine="31680"/>
        <w:rPr>
          <w:rFonts w:eastAsia="宋体"/>
          <w:szCs w:val="21"/>
        </w:rPr>
      </w:pPr>
      <w:r w:rsidRPr="00387564">
        <w:rPr>
          <w:rFonts w:eastAsia="宋体" w:hAnsi="宋体" w:hint="eastAsia"/>
          <w:szCs w:val="21"/>
        </w:rPr>
        <w:t>目前，化学工程领域研究范围不但覆盖了整个化学与石油化学工业，而且渗透到能源、环境、生物、材料、制药、冶金、轻工、公共卫生、信息等工业及技术领域，成为国民经济发展的重要力量，为实现能源、资源、环境及社会可持续发展，提供了的重要保障。在资源的深度和精细加工、资源和能源的洁净与优化利用以及环境污染的治理过程中发挥了不可替代的作用。化学工程领域在自身发展的同时，面向国民经济和社会发展需求，通过与生物、信息和材料等高新技术的交叉融合，按化学工程研究对象的技术发展趋势，拓展出众多新的应用领域，如新能源与新资源化工、新材料化工、微电子化工、计算机化工、信息化工、海洋化工、航空与航天化工等。</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二、培养目标</w:t>
      </w:r>
    </w:p>
    <w:p w:rsidR="00704385" w:rsidRPr="00387564" w:rsidRDefault="00704385" w:rsidP="00387564">
      <w:pPr>
        <w:shd w:val="clear" w:color="auto" w:fill="FFFFFF"/>
        <w:spacing w:line="300" w:lineRule="auto"/>
        <w:ind w:firstLineChars="200" w:firstLine="31680"/>
        <w:rPr>
          <w:rFonts w:eastAsia="宋体"/>
          <w:szCs w:val="21"/>
        </w:rPr>
      </w:pPr>
      <w:r w:rsidRPr="00387564">
        <w:rPr>
          <w:rFonts w:eastAsia="宋体" w:hAnsi="宋体" w:hint="eastAsia"/>
          <w:szCs w:val="21"/>
        </w:rPr>
        <w:t>本工程领域旨在培养基础扎实、素质全面、工程实践能力强，并具有一定创新能力的应用型、复合型高层次工程技术和工程管理人才，具体要求为：</w:t>
      </w:r>
    </w:p>
    <w:p w:rsidR="00704385" w:rsidRPr="00387564" w:rsidRDefault="00704385" w:rsidP="00387564">
      <w:pPr>
        <w:spacing w:line="300" w:lineRule="auto"/>
        <w:ind w:firstLineChars="200" w:firstLine="31680"/>
        <w:rPr>
          <w:rFonts w:eastAsia="宋体"/>
          <w:szCs w:val="21"/>
        </w:rPr>
      </w:pPr>
      <w:r w:rsidRPr="00387564">
        <w:rPr>
          <w:rFonts w:eastAsia="宋体"/>
          <w:szCs w:val="21"/>
        </w:rPr>
        <w:t xml:space="preserve">1. </w:t>
      </w:r>
      <w:r w:rsidRPr="00387564">
        <w:rPr>
          <w:rFonts w:eastAsia="宋体" w:hAnsi="宋体" w:hint="eastAsia"/>
          <w:szCs w:val="21"/>
        </w:rPr>
        <w:t>拥护中国共产党的领导，热爱祖国，遵纪守法，具有服务国家和人民的高度社会责任感、良好的职业道德和创业精神、科学严谨和求真务实的学习态度和工作作风，身心健康。</w:t>
      </w:r>
    </w:p>
    <w:p w:rsidR="00704385" w:rsidRPr="00387564" w:rsidRDefault="00704385" w:rsidP="00387564">
      <w:pPr>
        <w:adjustRightInd w:val="0"/>
        <w:snapToGrid w:val="0"/>
        <w:ind w:firstLineChars="200" w:firstLine="31680"/>
        <w:rPr>
          <w:rFonts w:eastAsia="宋体"/>
          <w:bCs/>
        </w:rPr>
      </w:pPr>
      <w:r w:rsidRPr="00387564">
        <w:rPr>
          <w:rFonts w:eastAsia="宋体"/>
          <w:bCs/>
        </w:rPr>
        <w:t xml:space="preserve">2. </w:t>
      </w:r>
      <w:r w:rsidRPr="00387564">
        <w:rPr>
          <w:rFonts w:eastAsia="宋体" w:hAnsi="宋体" w:hint="eastAsia"/>
          <w:bCs/>
        </w:rPr>
        <w:t>掌握化学工程领域坚实的基础理论和宽广的专业知识，熟悉化学工程领域的相关规范，具有独立担负工程规划、工程设计、工程实施、工程研究、工程开发、工程管理等专门技术工作的能力，具有良好的职业素养。</w:t>
      </w:r>
    </w:p>
    <w:p w:rsidR="00704385" w:rsidRPr="00387564" w:rsidRDefault="00704385" w:rsidP="00387564">
      <w:pPr>
        <w:spacing w:line="300" w:lineRule="auto"/>
        <w:ind w:firstLineChars="200" w:firstLine="31680"/>
        <w:rPr>
          <w:rFonts w:eastAsia="宋体"/>
          <w:szCs w:val="21"/>
        </w:rPr>
      </w:pPr>
      <w:r w:rsidRPr="00387564">
        <w:rPr>
          <w:rFonts w:eastAsia="宋体"/>
          <w:szCs w:val="21"/>
        </w:rPr>
        <w:t xml:space="preserve">3. </w:t>
      </w:r>
      <w:r w:rsidRPr="00387564">
        <w:rPr>
          <w:rFonts w:eastAsia="宋体" w:hAnsi="宋体" w:hint="eastAsia"/>
          <w:szCs w:val="21"/>
        </w:rPr>
        <w:t>掌握一门外国语，能较熟练地阅读本专业的外文资料，具有良好的专业写作能力和学术交流能力。</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三、领域方向</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1. </w:t>
      </w:r>
      <w:r w:rsidRPr="00387564">
        <w:rPr>
          <w:rFonts w:eastAsia="宋体" w:hAnsi="宋体" w:hint="eastAsia"/>
          <w:szCs w:val="21"/>
        </w:rPr>
        <w:t>煤转化与炼焦新技术</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2. </w:t>
      </w:r>
      <w:r w:rsidRPr="00387564">
        <w:rPr>
          <w:rFonts w:eastAsia="宋体" w:hAnsi="宋体" w:hint="eastAsia"/>
          <w:szCs w:val="21"/>
        </w:rPr>
        <w:t>洁净能源新技术</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3. </w:t>
      </w:r>
      <w:r w:rsidRPr="00387564">
        <w:rPr>
          <w:rFonts w:eastAsia="宋体" w:hAnsi="宋体" w:hint="eastAsia"/>
          <w:szCs w:val="21"/>
        </w:rPr>
        <w:t>环境化学工程</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4. </w:t>
      </w:r>
      <w:r w:rsidRPr="00387564">
        <w:rPr>
          <w:rFonts w:eastAsia="宋体" w:hAnsi="宋体" w:hint="eastAsia"/>
          <w:szCs w:val="21"/>
        </w:rPr>
        <w:t>材料化学工程</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5. </w:t>
      </w:r>
      <w:r w:rsidRPr="00387564">
        <w:rPr>
          <w:rFonts w:eastAsia="宋体" w:hAnsi="宋体" w:hint="eastAsia"/>
          <w:szCs w:val="21"/>
        </w:rPr>
        <w:t>催化反应工程</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6. </w:t>
      </w:r>
      <w:r w:rsidRPr="00387564">
        <w:rPr>
          <w:rFonts w:eastAsia="宋体" w:hAnsi="宋体" w:hint="eastAsia"/>
          <w:szCs w:val="21"/>
        </w:rPr>
        <w:t>制药与精细化工</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四、学制及学习年限</w:t>
      </w:r>
    </w:p>
    <w:p w:rsidR="00704385" w:rsidRPr="00387564" w:rsidRDefault="00704385" w:rsidP="00387564">
      <w:pPr>
        <w:snapToGrid w:val="0"/>
        <w:spacing w:line="300" w:lineRule="auto"/>
        <w:ind w:firstLineChars="200" w:firstLine="31680"/>
        <w:rPr>
          <w:rFonts w:eastAsia="宋体"/>
          <w:szCs w:val="21"/>
        </w:rPr>
      </w:pPr>
      <w:r w:rsidRPr="00387564">
        <w:rPr>
          <w:rFonts w:eastAsia="宋体" w:hAnsi="宋体" w:hint="eastAsia"/>
          <w:szCs w:val="21"/>
        </w:rPr>
        <w:t>专业学位硕士研究生学制</w:t>
      </w:r>
      <w:r w:rsidRPr="00387564">
        <w:rPr>
          <w:rFonts w:eastAsia="宋体"/>
          <w:szCs w:val="21"/>
        </w:rPr>
        <w:t>3</w:t>
      </w:r>
      <w:r w:rsidRPr="00387564">
        <w:rPr>
          <w:rFonts w:eastAsia="宋体" w:hAnsi="宋体" w:hint="eastAsia"/>
          <w:szCs w:val="21"/>
        </w:rPr>
        <w:t>年，学习年限一般为</w:t>
      </w:r>
      <w:r w:rsidRPr="00387564">
        <w:rPr>
          <w:rFonts w:eastAsia="宋体"/>
          <w:szCs w:val="21"/>
        </w:rPr>
        <w:t>2~3</w:t>
      </w:r>
      <w:r w:rsidRPr="00387564">
        <w:rPr>
          <w:rFonts w:eastAsia="宋体" w:hAnsi="宋体" w:hint="eastAsia"/>
          <w:szCs w:val="21"/>
        </w:rPr>
        <w:t>年。</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五、课程体系及学分要求</w:t>
      </w:r>
    </w:p>
    <w:p w:rsidR="00704385" w:rsidRPr="00387564" w:rsidRDefault="00704385" w:rsidP="00D07656">
      <w:pPr>
        <w:tabs>
          <w:tab w:val="left" w:pos="1757"/>
          <w:tab w:val="center" w:pos="4595"/>
        </w:tabs>
        <w:spacing w:beforeLines="50" w:afterLines="50" w:line="300" w:lineRule="auto"/>
        <w:jc w:val="center"/>
        <w:rPr>
          <w:rFonts w:eastAsia="宋体"/>
          <w:szCs w:val="21"/>
        </w:rPr>
      </w:pPr>
      <w:r w:rsidRPr="00387564">
        <w:rPr>
          <w:rFonts w:eastAsia="宋体" w:hAnsi="宋体" w:hint="eastAsia"/>
          <w:szCs w:val="21"/>
        </w:rPr>
        <w:t>化学工程专业学位硕士研究生学分要求及学分分配表</w:t>
      </w:r>
    </w:p>
    <w:tbl>
      <w:tblPr>
        <w:tblW w:w="7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9"/>
        <w:gridCol w:w="1233"/>
        <w:gridCol w:w="2913"/>
        <w:gridCol w:w="1239"/>
        <w:gridCol w:w="1440"/>
      </w:tblGrid>
      <w:tr w:rsidR="00704385" w:rsidRPr="00387564" w:rsidTr="007B3A66">
        <w:trPr>
          <w:trHeight w:val="454"/>
          <w:jc w:val="center"/>
        </w:trPr>
        <w:tc>
          <w:tcPr>
            <w:tcW w:w="939" w:type="dxa"/>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总学分</w:t>
            </w:r>
          </w:p>
        </w:tc>
        <w:tc>
          <w:tcPr>
            <w:tcW w:w="6825" w:type="dxa"/>
            <w:gridSpan w:val="4"/>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szCs w:val="21"/>
              </w:rPr>
              <w:t>≥</w:t>
            </w:r>
            <w:r w:rsidRPr="00387564">
              <w:rPr>
                <w:rFonts w:eastAsia="宋体"/>
                <w:kern w:val="0"/>
                <w:szCs w:val="21"/>
              </w:rPr>
              <w:t>36</w:t>
            </w:r>
            <w:r w:rsidRPr="00387564">
              <w:rPr>
                <w:rFonts w:eastAsia="宋体" w:hAnsi="宋体" w:hint="eastAsia"/>
                <w:kern w:val="0"/>
                <w:szCs w:val="21"/>
              </w:rPr>
              <w:t>学分</w:t>
            </w:r>
          </w:p>
        </w:tc>
      </w:tr>
      <w:tr w:rsidR="00704385" w:rsidRPr="00387564" w:rsidTr="007B3A66">
        <w:trPr>
          <w:trHeight w:val="778"/>
          <w:jc w:val="center"/>
        </w:trPr>
        <w:tc>
          <w:tcPr>
            <w:tcW w:w="939"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修课</w:t>
            </w:r>
          </w:p>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学分</w:t>
            </w:r>
          </w:p>
        </w:tc>
        <w:tc>
          <w:tcPr>
            <w:tcW w:w="1233"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szCs w:val="21"/>
              </w:rPr>
              <w:t>≥</w:t>
            </w:r>
            <w:r w:rsidRPr="00387564">
              <w:rPr>
                <w:rFonts w:eastAsia="宋体"/>
                <w:kern w:val="0"/>
                <w:szCs w:val="21"/>
              </w:rPr>
              <w:t>24</w:t>
            </w:r>
            <w:r w:rsidRPr="00387564">
              <w:rPr>
                <w:rFonts w:eastAsia="宋体" w:hAnsi="宋体" w:hint="eastAsia"/>
                <w:kern w:val="0"/>
                <w:szCs w:val="21"/>
              </w:rPr>
              <w:t>学分</w:t>
            </w:r>
          </w:p>
        </w:tc>
        <w:tc>
          <w:tcPr>
            <w:tcW w:w="5592" w:type="dxa"/>
            <w:gridSpan w:val="3"/>
            <w:vAlign w:val="center"/>
          </w:tcPr>
          <w:p w:rsidR="00704385" w:rsidRPr="00387564" w:rsidRDefault="00704385" w:rsidP="00D07656">
            <w:pPr>
              <w:snapToGrid w:val="0"/>
              <w:spacing w:beforeLines="30" w:line="300" w:lineRule="auto"/>
              <w:rPr>
                <w:rFonts w:eastAsia="宋体"/>
                <w:kern w:val="0"/>
                <w:szCs w:val="21"/>
              </w:rPr>
            </w:pPr>
            <w:r w:rsidRPr="00387564">
              <w:rPr>
                <w:rFonts w:eastAsia="宋体" w:hAnsi="宋体" w:hint="eastAsia"/>
                <w:kern w:val="0"/>
                <w:szCs w:val="21"/>
              </w:rPr>
              <w:t>校级公共课程</w:t>
            </w:r>
            <w:r w:rsidRPr="00387564">
              <w:rPr>
                <w:rFonts w:eastAsia="宋体"/>
                <w:szCs w:val="21"/>
              </w:rPr>
              <w:t>≥</w:t>
            </w:r>
            <w:r w:rsidRPr="00387564">
              <w:rPr>
                <w:rFonts w:eastAsia="宋体"/>
                <w:kern w:val="0"/>
                <w:szCs w:val="21"/>
              </w:rPr>
              <w:t>10</w:t>
            </w:r>
            <w:r w:rsidRPr="00387564">
              <w:rPr>
                <w:rFonts w:eastAsia="宋体" w:hAnsi="宋体" w:hint="eastAsia"/>
                <w:kern w:val="0"/>
                <w:szCs w:val="21"/>
              </w:rPr>
              <w:t>学分</w:t>
            </w:r>
          </w:p>
          <w:p w:rsidR="00704385" w:rsidRPr="00387564" w:rsidRDefault="00704385" w:rsidP="007B3A66">
            <w:pPr>
              <w:snapToGrid w:val="0"/>
              <w:spacing w:line="300" w:lineRule="auto"/>
              <w:rPr>
                <w:rFonts w:eastAsia="宋体"/>
                <w:kern w:val="0"/>
                <w:szCs w:val="21"/>
              </w:rPr>
            </w:pPr>
            <w:r w:rsidRPr="00387564">
              <w:rPr>
                <w:rFonts w:eastAsia="宋体" w:hAnsi="宋体" w:hint="eastAsia"/>
                <w:kern w:val="0"/>
                <w:szCs w:val="21"/>
              </w:rPr>
              <w:t>其中：英语</w:t>
            </w:r>
            <w:r w:rsidRPr="00387564">
              <w:rPr>
                <w:rFonts w:eastAsia="宋体"/>
                <w:kern w:val="0"/>
                <w:szCs w:val="21"/>
              </w:rPr>
              <w:t>4</w:t>
            </w:r>
            <w:r w:rsidRPr="00387564">
              <w:rPr>
                <w:rFonts w:eastAsia="宋体" w:hAnsi="宋体" w:hint="eastAsia"/>
                <w:kern w:val="0"/>
                <w:szCs w:val="21"/>
              </w:rPr>
              <w:t>学分、思政类</w:t>
            </w:r>
            <w:r w:rsidRPr="00387564">
              <w:rPr>
                <w:rFonts w:eastAsia="宋体"/>
                <w:kern w:val="0"/>
                <w:szCs w:val="21"/>
              </w:rPr>
              <w:t>3</w:t>
            </w:r>
            <w:r w:rsidRPr="00387564">
              <w:rPr>
                <w:rFonts w:eastAsia="宋体" w:hAnsi="宋体" w:hint="eastAsia"/>
                <w:kern w:val="0"/>
                <w:szCs w:val="21"/>
              </w:rPr>
              <w:t>学分、数学</w:t>
            </w:r>
            <w:r w:rsidRPr="00387564">
              <w:rPr>
                <w:rFonts w:eastAsia="宋体"/>
                <w:kern w:val="0"/>
                <w:szCs w:val="21"/>
              </w:rPr>
              <w:t>2</w:t>
            </w:r>
            <w:r w:rsidRPr="00387564">
              <w:rPr>
                <w:rFonts w:eastAsia="宋体" w:hAnsi="宋体" w:hint="eastAsia"/>
                <w:kern w:val="0"/>
                <w:szCs w:val="21"/>
              </w:rPr>
              <w:t>学分、工程伦理</w:t>
            </w:r>
            <w:r w:rsidRPr="00387564">
              <w:rPr>
                <w:rFonts w:eastAsia="宋体"/>
                <w:kern w:val="0"/>
                <w:szCs w:val="21"/>
              </w:rPr>
              <w:t>1</w:t>
            </w:r>
            <w:r w:rsidRPr="00387564">
              <w:rPr>
                <w:rFonts w:eastAsia="宋体" w:hAnsi="宋体" w:hint="eastAsia"/>
                <w:kern w:val="0"/>
                <w:szCs w:val="21"/>
              </w:rPr>
              <w:t>学分</w:t>
            </w:r>
          </w:p>
        </w:tc>
      </w:tr>
      <w:tr w:rsidR="00704385" w:rsidRPr="00387564" w:rsidTr="007B3A66">
        <w:trPr>
          <w:trHeight w:val="454"/>
          <w:jc w:val="center"/>
        </w:trPr>
        <w:tc>
          <w:tcPr>
            <w:tcW w:w="939" w:type="dxa"/>
            <w:vMerge/>
            <w:vAlign w:val="center"/>
          </w:tcPr>
          <w:p w:rsidR="00704385" w:rsidRPr="00387564" w:rsidRDefault="00704385" w:rsidP="007B3A66">
            <w:pPr>
              <w:snapToGrid w:val="0"/>
              <w:spacing w:line="300" w:lineRule="auto"/>
              <w:jc w:val="center"/>
              <w:rPr>
                <w:rFonts w:eastAsia="宋体"/>
                <w:kern w:val="0"/>
                <w:szCs w:val="21"/>
              </w:rPr>
            </w:pPr>
          </w:p>
        </w:tc>
        <w:tc>
          <w:tcPr>
            <w:tcW w:w="1233" w:type="dxa"/>
            <w:vMerge/>
            <w:vAlign w:val="center"/>
          </w:tcPr>
          <w:p w:rsidR="00704385" w:rsidRPr="00387564" w:rsidRDefault="00704385" w:rsidP="007B3A66">
            <w:pPr>
              <w:snapToGrid w:val="0"/>
              <w:spacing w:line="300" w:lineRule="auto"/>
              <w:jc w:val="center"/>
              <w:rPr>
                <w:rFonts w:eastAsia="宋体"/>
                <w:kern w:val="0"/>
                <w:szCs w:val="21"/>
              </w:rPr>
            </w:pPr>
          </w:p>
        </w:tc>
        <w:tc>
          <w:tcPr>
            <w:tcW w:w="5592" w:type="dxa"/>
            <w:gridSpan w:val="3"/>
            <w:vAlign w:val="center"/>
          </w:tcPr>
          <w:p w:rsidR="00704385" w:rsidRPr="00387564" w:rsidRDefault="00704385" w:rsidP="00704385">
            <w:pPr>
              <w:snapToGrid w:val="0"/>
              <w:spacing w:beforeLines="30" w:line="300" w:lineRule="auto"/>
              <w:ind w:firstLineChars="16" w:firstLine="31680"/>
              <w:rPr>
                <w:rFonts w:eastAsia="宋体"/>
                <w:kern w:val="0"/>
                <w:szCs w:val="21"/>
              </w:rPr>
            </w:pPr>
            <w:r w:rsidRPr="00387564">
              <w:rPr>
                <w:rFonts w:eastAsia="宋体" w:hAnsi="宋体" w:hint="eastAsia"/>
                <w:kern w:val="0"/>
                <w:szCs w:val="21"/>
              </w:rPr>
              <w:t>专业领域基础课</w:t>
            </w:r>
            <w:r w:rsidRPr="00387564">
              <w:rPr>
                <w:rFonts w:eastAsia="宋体"/>
                <w:szCs w:val="21"/>
              </w:rPr>
              <w:t>≥</w:t>
            </w:r>
            <w:r w:rsidRPr="00387564">
              <w:rPr>
                <w:rFonts w:eastAsia="宋体"/>
                <w:kern w:val="0"/>
                <w:szCs w:val="21"/>
              </w:rPr>
              <w:t>6</w:t>
            </w:r>
            <w:r w:rsidRPr="00387564">
              <w:rPr>
                <w:rFonts w:eastAsia="宋体" w:hAnsi="宋体" w:hint="eastAsia"/>
                <w:kern w:val="0"/>
                <w:szCs w:val="21"/>
              </w:rPr>
              <w:t>学分</w:t>
            </w:r>
          </w:p>
          <w:p w:rsidR="00704385" w:rsidRPr="00387564" w:rsidRDefault="00704385" w:rsidP="00704385">
            <w:pPr>
              <w:snapToGrid w:val="0"/>
              <w:spacing w:line="300" w:lineRule="auto"/>
              <w:ind w:firstLineChars="16" w:firstLine="31680"/>
              <w:rPr>
                <w:rFonts w:eastAsia="宋体"/>
                <w:kern w:val="0"/>
                <w:szCs w:val="21"/>
              </w:rPr>
            </w:pPr>
            <w:r w:rsidRPr="00387564">
              <w:rPr>
                <w:rFonts w:eastAsia="宋体" w:hAnsi="宋体" w:hint="eastAsia"/>
                <w:kern w:val="0"/>
                <w:szCs w:val="21"/>
              </w:rPr>
              <w:t>专业选修课</w:t>
            </w:r>
            <w:r w:rsidRPr="00387564">
              <w:rPr>
                <w:rFonts w:eastAsia="宋体"/>
                <w:szCs w:val="21"/>
              </w:rPr>
              <w:t>≥7</w:t>
            </w:r>
            <w:r w:rsidRPr="00387564">
              <w:rPr>
                <w:rFonts w:eastAsia="宋体" w:hAnsi="宋体" w:hint="eastAsia"/>
                <w:kern w:val="0"/>
                <w:szCs w:val="21"/>
              </w:rPr>
              <w:t>学分（其中：实践技能课程</w:t>
            </w:r>
            <w:r w:rsidRPr="00387564">
              <w:rPr>
                <w:rFonts w:eastAsia="宋体"/>
                <w:szCs w:val="21"/>
              </w:rPr>
              <w:t>≥</w:t>
            </w:r>
            <w:r w:rsidRPr="00387564">
              <w:rPr>
                <w:rFonts w:eastAsia="宋体"/>
                <w:kern w:val="0"/>
                <w:szCs w:val="21"/>
              </w:rPr>
              <w:t>2</w:t>
            </w:r>
            <w:r w:rsidRPr="00387564">
              <w:rPr>
                <w:rFonts w:eastAsia="宋体" w:hAnsi="宋体" w:hint="eastAsia"/>
                <w:kern w:val="0"/>
                <w:szCs w:val="21"/>
              </w:rPr>
              <w:t>学分）</w:t>
            </w:r>
          </w:p>
          <w:p w:rsidR="00704385" w:rsidRPr="00387564" w:rsidRDefault="00704385" w:rsidP="00704385">
            <w:pPr>
              <w:snapToGrid w:val="0"/>
              <w:spacing w:line="300" w:lineRule="auto"/>
              <w:ind w:firstLineChars="16" w:firstLine="31680"/>
              <w:rPr>
                <w:rFonts w:eastAsia="宋体"/>
                <w:kern w:val="0"/>
                <w:szCs w:val="21"/>
              </w:rPr>
            </w:pPr>
            <w:r w:rsidRPr="00387564">
              <w:rPr>
                <w:rFonts w:eastAsia="宋体" w:hAnsi="宋体" w:hint="eastAsia"/>
                <w:kern w:val="0"/>
                <w:szCs w:val="21"/>
              </w:rPr>
              <w:t>公共选修课</w:t>
            </w:r>
            <w:r w:rsidRPr="00387564">
              <w:rPr>
                <w:rFonts w:eastAsia="宋体"/>
                <w:szCs w:val="21"/>
              </w:rPr>
              <w:t>≥</w:t>
            </w:r>
            <w:r w:rsidRPr="00387564">
              <w:rPr>
                <w:rFonts w:eastAsia="宋体"/>
                <w:kern w:val="0"/>
                <w:szCs w:val="21"/>
              </w:rPr>
              <w:t>1</w:t>
            </w:r>
            <w:r w:rsidRPr="00387564">
              <w:rPr>
                <w:rFonts w:eastAsia="宋体" w:hAnsi="宋体" w:hint="eastAsia"/>
                <w:kern w:val="0"/>
                <w:szCs w:val="21"/>
              </w:rPr>
              <w:t>学分</w:t>
            </w:r>
          </w:p>
        </w:tc>
      </w:tr>
      <w:tr w:rsidR="00704385" w:rsidRPr="00387564" w:rsidTr="007B3A66">
        <w:trPr>
          <w:trHeight w:val="454"/>
          <w:jc w:val="center"/>
        </w:trPr>
        <w:tc>
          <w:tcPr>
            <w:tcW w:w="939"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实践</w:t>
            </w:r>
          </w:p>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环节</w:t>
            </w:r>
          </w:p>
        </w:tc>
        <w:tc>
          <w:tcPr>
            <w:tcW w:w="1233"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kern w:val="0"/>
                <w:szCs w:val="21"/>
              </w:rPr>
              <w:t>8</w:t>
            </w:r>
            <w:r w:rsidRPr="00387564">
              <w:rPr>
                <w:rFonts w:eastAsia="宋体" w:hAnsi="宋体" w:hint="eastAsia"/>
                <w:kern w:val="0"/>
                <w:szCs w:val="21"/>
              </w:rPr>
              <w:t>学分</w:t>
            </w:r>
          </w:p>
        </w:tc>
        <w:tc>
          <w:tcPr>
            <w:tcW w:w="2913" w:type="dxa"/>
            <w:vAlign w:val="center"/>
          </w:tcPr>
          <w:p w:rsidR="00704385" w:rsidRPr="00387564" w:rsidRDefault="00704385" w:rsidP="007B3A66">
            <w:pPr>
              <w:snapToGrid w:val="0"/>
              <w:spacing w:line="300" w:lineRule="auto"/>
              <w:rPr>
                <w:rFonts w:eastAsia="宋体"/>
                <w:kern w:val="0"/>
                <w:szCs w:val="21"/>
              </w:rPr>
            </w:pPr>
            <w:r w:rsidRPr="00387564">
              <w:rPr>
                <w:rFonts w:eastAsia="宋体" w:hAnsi="宋体" w:hint="eastAsia"/>
                <w:kern w:val="0"/>
                <w:szCs w:val="21"/>
              </w:rPr>
              <w:t>专业实践计划</w:t>
            </w:r>
          </w:p>
        </w:tc>
        <w:tc>
          <w:tcPr>
            <w:tcW w:w="1239" w:type="dxa"/>
            <w:vAlign w:val="center"/>
          </w:tcPr>
          <w:p w:rsidR="00704385" w:rsidRPr="00387564" w:rsidRDefault="00704385" w:rsidP="007B3A66">
            <w:pPr>
              <w:snapToGrid w:val="0"/>
              <w:spacing w:line="300" w:lineRule="auto"/>
              <w:jc w:val="center"/>
              <w:rPr>
                <w:rFonts w:eastAsia="宋体"/>
                <w:spacing w:val="-4"/>
                <w:szCs w:val="21"/>
              </w:rPr>
            </w:pPr>
            <w:r w:rsidRPr="00387564">
              <w:rPr>
                <w:rFonts w:eastAsia="宋体"/>
                <w:spacing w:val="-4"/>
                <w:szCs w:val="21"/>
              </w:rPr>
              <w:t>2</w:t>
            </w:r>
            <w:r w:rsidRPr="00387564">
              <w:rPr>
                <w:rFonts w:eastAsia="宋体" w:hAnsi="宋体" w:hint="eastAsia"/>
                <w:spacing w:val="-4"/>
                <w:szCs w:val="21"/>
              </w:rPr>
              <w:t>学分</w:t>
            </w:r>
          </w:p>
        </w:tc>
        <w:tc>
          <w:tcPr>
            <w:tcW w:w="1440" w:type="dxa"/>
            <w:vMerge w:val="restart"/>
            <w:vAlign w:val="center"/>
          </w:tcPr>
          <w:p w:rsidR="00704385" w:rsidRPr="00387564" w:rsidRDefault="00704385" w:rsidP="00704385">
            <w:pPr>
              <w:snapToGrid w:val="0"/>
              <w:spacing w:line="300" w:lineRule="auto"/>
              <w:ind w:firstLineChars="16" w:firstLine="31680"/>
              <w:jc w:val="center"/>
              <w:rPr>
                <w:rFonts w:eastAsia="宋体"/>
                <w:kern w:val="0"/>
                <w:szCs w:val="21"/>
              </w:rPr>
            </w:pPr>
            <w:r w:rsidRPr="00387564">
              <w:rPr>
                <w:rFonts w:eastAsia="宋体" w:hAnsi="宋体" w:hint="eastAsia"/>
                <w:kern w:val="0"/>
                <w:szCs w:val="21"/>
              </w:rPr>
              <w:t>必修</w:t>
            </w:r>
          </w:p>
        </w:tc>
      </w:tr>
      <w:tr w:rsidR="00704385" w:rsidRPr="00387564" w:rsidTr="007B3A66">
        <w:trPr>
          <w:trHeight w:val="454"/>
          <w:jc w:val="center"/>
        </w:trPr>
        <w:tc>
          <w:tcPr>
            <w:tcW w:w="939" w:type="dxa"/>
            <w:vMerge/>
            <w:vAlign w:val="center"/>
          </w:tcPr>
          <w:p w:rsidR="00704385" w:rsidRPr="00387564" w:rsidRDefault="00704385" w:rsidP="007B3A66">
            <w:pPr>
              <w:snapToGrid w:val="0"/>
              <w:spacing w:line="300" w:lineRule="auto"/>
              <w:jc w:val="center"/>
              <w:rPr>
                <w:rFonts w:eastAsia="宋体"/>
                <w:kern w:val="0"/>
                <w:szCs w:val="21"/>
              </w:rPr>
            </w:pPr>
          </w:p>
        </w:tc>
        <w:tc>
          <w:tcPr>
            <w:tcW w:w="1233" w:type="dxa"/>
            <w:vMerge/>
            <w:vAlign w:val="center"/>
          </w:tcPr>
          <w:p w:rsidR="00704385" w:rsidRPr="00387564" w:rsidRDefault="00704385" w:rsidP="007B3A66">
            <w:pPr>
              <w:snapToGrid w:val="0"/>
              <w:spacing w:line="300" w:lineRule="auto"/>
              <w:jc w:val="center"/>
              <w:rPr>
                <w:rFonts w:eastAsia="宋体"/>
                <w:kern w:val="0"/>
                <w:szCs w:val="21"/>
              </w:rPr>
            </w:pPr>
          </w:p>
        </w:tc>
        <w:tc>
          <w:tcPr>
            <w:tcW w:w="2913" w:type="dxa"/>
            <w:vAlign w:val="center"/>
          </w:tcPr>
          <w:p w:rsidR="00704385" w:rsidRPr="00387564" w:rsidRDefault="00704385" w:rsidP="007B3A66">
            <w:pPr>
              <w:snapToGrid w:val="0"/>
              <w:spacing w:line="300" w:lineRule="auto"/>
              <w:rPr>
                <w:rFonts w:eastAsia="宋体"/>
                <w:kern w:val="0"/>
                <w:szCs w:val="21"/>
              </w:rPr>
            </w:pPr>
            <w:r w:rsidRPr="00387564">
              <w:rPr>
                <w:rFonts w:eastAsia="宋体" w:hAnsi="宋体" w:hint="eastAsia"/>
                <w:kern w:val="0"/>
                <w:szCs w:val="21"/>
              </w:rPr>
              <w:t>专业实践总结及报告</w:t>
            </w:r>
          </w:p>
        </w:tc>
        <w:tc>
          <w:tcPr>
            <w:tcW w:w="1239" w:type="dxa"/>
            <w:vAlign w:val="center"/>
          </w:tcPr>
          <w:p w:rsidR="00704385" w:rsidRPr="00387564" w:rsidRDefault="00704385" w:rsidP="007B3A66">
            <w:pPr>
              <w:snapToGrid w:val="0"/>
              <w:spacing w:line="300" w:lineRule="auto"/>
              <w:jc w:val="center"/>
              <w:rPr>
                <w:rFonts w:eastAsia="宋体"/>
                <w:spacing w:val="-4"/>
                <w:szCs w:val="21"/>
              </w:rPr>
            </w:pPr>
            <w:r w:rsidRPr="00387564">
              <w:rPr>
                <w:rFonts w:eastAsia="宋体"/>
                <w:spacing w:val="-4"/>
                <w:szCs w:val="21"/>
              </w:rPr>
              <w:t>6</w:t>
            </w:r>
            <w:r w:rsidRPr="00387564">
              <w:rPr>
                <w:rFonts w:eastAsia="宋体" w:hAnsi="宋体" w:hint="eastAsia"/>
                <w:spacing w:val="-4"/>
                <w:szCs w:val="21"/>
              </w:rPr>
              <w:t>学分</w:t>
            </w:r>
          </w:p>
        </w:tc>
        <w:tc>
          <w:tcPr>
            <w:tcW w:w="1440" w:type="dxa"/>
            <w:vMerge/>
            <w:vAlign w:val="center"/>
          </w:tcPr>
          <w:p w:rsidR="00704385" w:rsidRPr="00387564" w:rsidRDefault="00704385" w:rsidP="00704385">
            <w:pPr>
              <w:snapToGrid w:val="0"/>
              <w:spacing w:line="300" w:lineRule="auto"/>
              <w:ind w:firstLineChars="16" w:firstLine="31680"/>
              <w:jc w:val="center"/>
              <w:rPr>
                <w:rFonts w:eastAsia="宋体"/>
                <w:kern w:val="0"/>
                <w:szCs w:val="21"/>
              </w:rPr>
            </w:pPr>
          </w:p>
        </w:tc>
      </w:tr>
      <w:tr w:rsidR="00704385" w:rsidRPr="00387564" w:rsidTr="007B3A66">
        <w:trPr>
          <w:trHeight w:val="454"/>
          <w:jc w:val="center"/>
        </w:trPr>
        <w:tc>
          <w:tcPr>
            <w:tcW w:w="939"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研究</w:t>
            </w:r>
          </w:p>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环节</w:t>
            </w:r>
          </w:p>
        </w:tc>
        <w:tc>
          <w:tcPr>
            <w:tcW w:w="1233"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kern w:val="0"/>
                <w:szCs w:val="21"/>
              </w:rPr>
              <w:t>4</w:t>
            </w:r>
            <w:r w:rsidRPr="00387564">
              <w:rPr>
                <w:rFonts w:eastAsia="宋体" w:hAnsi="宋体" w:hint="eastAsia"/>
                <w:kern w:val="0"/>
                <w:szCs w:val="21"/>
              </w:rPr>
              <w:t>学分</w:t>
            </w:r>
          </w:p>
        </w:tc>
        <w:tc>
          <w:tcPr>
            <w:tcW w:w="2913" w:type="dxa"/>
            <w:vAlign w:val="center"/>
          </w:tcPr>
          <w:p w:rsidR="00704385" w:rsidRPr="00387564" w:rsidRDefault="00704385" w:rsidP="007B3A66">
            <w:pPr>
              <w:widowControl/>
              <w:snapToGrid w:val="0"/>
              <w:spacing w:line="300" w:lineRule="auto"/>
              <w:jc w:val="left"/>
              <w:rPr>
                <w:rFonts w:eastAsia="宋体"/>
                <w:kern w:val="0"/>
                <w:szCs w:val="21"/>
              </w:rPr>
            </w:pPr>
            <w:r w:rsidRPr="00387564">
              <w:rPr>
                <w:rFonts w:eastAsia="宋体" w:hAnsi="宋体" w:hint="eastAsia"/>
                <w:kern w:val="0"/>
                <w:szCs w:val="21"/>
              </w:rPr>
              <w:t>行业前沿讲座（至少</w:t>
            </w:r>
            <w:r w:rsidRPr="00387564">
              <w:rPr>
                <w:rFonts w:eastAsia="宋体"/>
                <w:kern w:val="0"/>
                <w:szCs w:val="21"/>
              </w:rPr>
              <w:t>10</w:t>
            </w:r>
            <w:r w:rsidRPr="00387564">
              <w:rPr>
                <w:rFonts w:eastAsia="宋体" w:hAnsi="宋体" w:hint="eastAsia"/>
                <w:kern w:val="0"/>
                <w:szCs w:val="21"/>
              </w:rPr>
              <w:t>次）</w:t>
            </w:r>
          </w:p>
        </w:tc>
        <w:tc>
          <w:tcPr>
            <w:tcW w:w="1239"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kern w:val="0"/>
                <w:szCs w:val="21"/>
              </w:rPr>
              <w:t>1</w:t>
            </w:r>
            <w:r w:rsidRPr="00387564">
              <w:rPr>
                <w:rFonts w:eastAsia="宋体" w:hAnsi="宋体" w:hint="eastAsia"/>
                <w:kern w:val="0"/>
                <w:szCs w:val="21"/>
              </w:rPr>
              <w:t>学分</w:t>
            </w:r>
          </w:p>
        </w:tc>
        <w:tc>
          <w:tcPr>
            <w:tcW w:w="1440" w:type="dxa"/>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必修</w:t>
            </w:r>
          </w:p>
        </w:tc>
      </w:tr>
      <w:tr w:rsidR="00704385" w:rsidRPr="00387564" w:rsidTr="007B3A66">
        <w:trPr>
          <w:trHeight w:val="454"/>
          <w:jc w:val="center"/>
        </w:trPr>
        <w:tc>
          <w:tcPr>
            <w:tcW w:w="939" w:type="dxa"/>
            <w:vMerge/>
            <w:vAlign w:val="center"/>
          </w:tcPr>
          <w:p w:rsidR="00704385" w:rsidRPr="00387564" w:rsidRDefault="00704385" w:rsidP="007B3A66">
            <w:pPr>
              <w:snapToGrid w:val="0"/>
              <w:spacing w:line="300" w:lineRule="auto"/>
              <w:jc w:val="center"/>
              <w:rPr>
                <w:rFonts w:eastAsia="宋体"/>
                <w:kern w:val="0"/>
                <w:szCs w:val="21"/>
              </w:rPr>
            </w:pPr>
          </w:p>
        </w:tc>
        <w:tc>
          <w:tcPr>
            <w:tcW w:w="1233" w:type="dxa"/>
            <w:vMerge/>
            <w:vAlign w:val="center"/>
          </w:tcPr>
          <w:p w:rsidR="00704385" w:rsidRPr="00387564" w:rsidRDefault="00704385" w:rsidP="007B3A66">
            <w:pPr>
              <w:snapToGrid w:val="0"/>
              <w:spacing w:line="300" w:lineRule="auto"/>
              <w:jc w:val="center"/>
              <w:rPr>
                <w:rFonts w:eastAsia="宋体"/>
                <w:kern w:val="0"/>
                <w:szCs w:val="21"/>
              </w:rPr>
            </w:pPr>
          </w:p>
        </w:tc>
        <w:tc>
          <w:tcPr>
            <w:tcW w:w="2913" w:type="dxa"/>
            <w:vAlign w:val="center"/>
          </w:tcPr>
          <w:p w:rsidR="00704385" w:rsidRPr="00387564" w:rsidRDefault="00704385" w:rsidP="007B3A66">
            <w:pPr>
              <w:widowControl/>
              <w:snapToGrid w:val="0"/>
              <w:spacing w:line="300" w:lineRule="auto"/>
              <w:jc w:val="left"/>
              <w:rPr>
                <w:rFonts w:eastAsia="宋体"/>
                <w:kern w:val="0"/>
                <w:szCs w:val="21"/>
              </w:rPr>
            </w:pPr>
            <w:r w:rsidRPr="00387564">
              <w:rPr>
                <w:rFonts w:eastAsia="宋体" w:hAnsi="宋体" w:hint="eastAsia"/>
                <w:kern w:val="0"/>
                <w:szCs w:val="21"/>
              </w:rPr>
              <w:t>开（选）题报告</w:t>
            </w:r>
          </w:p>
        </w:tc>
        <w:tc>
          <w:tcPr>
            <w:tcW w:w="1239"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kern w:val="0"/>
                <w:szCs w:val="21"/>
              </w:rPr>
              <w:t>1</w:t>
            </w:r>
            <w:r w:rsidRPr="00387564">
              <w:rPr>
                <w:rFonts w:eastAsia="宋体" w:hAnsi="宋体" w:hint="eastAsia"/>
                <w:kern w:val="0"/>
                <w:szCs w:val="21"/>
              </w:rPr>
              <w:t>学分</w:t>
            </w:r>
          </w:p>
        </w:tc>
        <w:tc>
          <w:tcPr>
            <w:tcW w:w="1440"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hAnsi="宋体" w:hint="eastAsia"/>
                <w:kern w:val="0"/>
                <w:szCs w:val="21"/>
              </w:rPr>
              <w:t>必修</w:t>
            </w:r>
          </w:p>
        </w:tc>
      </w:tr>
      <w:tr w:rsidR="00704385" w:rsidRPr="00387564" w:rsidTr="007B3A66">
        <w:trPr>
          <w:trHeight w:val="454"/>
          <w:jc w:val="center"/>
        </w:trPr>
        <w:tc>
          <w:tcPr>
            <w:tcW w:w="939" w:type="dxa"/>
            <w:vMerge/>
            <w:vAlign w:val="center"/>
          </w:tcPr>
          <w:p w:rsidR="00704385" w:rsidRPr="00387564" w:rsidRDefault="00704385" w:rsidP="007B3A66">
            <w:pPr>
              <w:snapToGrid w:val="0"/>
              <w:spacing w:line="300" w:lineRule="auto"/>
              <w:jc w:val="center"/>
              <w:rPr>
                <w:rFonts w:eastAsia="宋体"/>
                <w:kern w:val="0"/>
                <w:szCs w:val="21"/>
              </w:rPr>
            </w:pPr>
          </w:p>
        </w:tc>
        <w:tc>
          <w:tcPr>
            <w:tcW w:w="1233" w:type="dxa"/>
            <w:vMerge/>
            <w:vAlign w:val="center"/>
          </w:tcPr>
          <w:p w:rsidR="00704385" w:rsidRPr="00387564" w:rsidRDefault="00704385" w:rsidP="007B3A66">
            <w:pPr>
              <w:snapToGrid w:val="0"/>
              <w:spacing w:line="300" w:lineRule="auto"/>
              <w:jc w:val="center"/>
              <w:rPr>
                <w:rFonts w:eastAsia="宋体"/>
                <w:kern w:val="0"/>
                <w:szCs w:val="21"/>
              </w:rPr>
            </w:pPr>
          </w:p>
        </w:tc>
        <w:tc>
          <w:tcPr>
            <w:tcW w:w="2913" w:type="dxa"/>
            <w:vAlign w:val="center"/>
          </w:tcPr>
          <w:p w:rsidR="00704385" w:rsidRPr="00387564" w:rsidRDefault="00704385" w:rsidP="007B3A66">
            <w:pPr>
              <w:widowControl/>
              <w:snapToGrid w:val="0"/>
              <w:spacing w:line="300" w:lineRule="auto"/>
              <w:jc w:val="left"/>
              <w:rPr>
                <w:rFonts w:eastAsia="宋体"/>
                <w:kern w:val="0"/>
                <w:szCs w:val="21"/>
              </w:rPr>
            </w:pPr>
            <w:r w:rsidRPr="00387564">
              <w:rPr>
                <w:rFonts w:eastAsia="宋体" w:hAnsi="宋体" w:hint="eastAsia"/>
                <w:kern w:val="0"/>
                <w:szCs w:val="21"/>
              </w:rPr>
              <w:t>专业学位论文</w:t>
            </w:r>
          </w:p>
        </w:tc>
        <w:tc>
          <w:tcPr>
            <w:tcW w:w="1239"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kern w:val="0"/>
                <w:szCs w:val="21"/>
              </w:rPr>
              <w:t>2</w:t>
            </w:r>
            <w:r w:rsidRPr="00387564">
              <w:rPr>
                <w:rFonts w:eastAsia="宋体" w:hAnsi="宋体" w:hint="eastAsia"/>
                <w:kern w:val="0"/>
                <w:szCs w:val="21"/>
              </w:rPr>
              <w:t>学分</w:t>
            </w:r>
          </w:p>
        </w:tc>
        <w:tc>
          <w:tcPr>
            <w:tcW w:w="1440"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hAnsi="宋体" w:hint="eastAsia"/>
                <w:kern w:val="0"/>
                <w:szCs w:val="21"/>
              </w:rPr>
              <w:t>必修</w:t>
            </w:r>
          </w:p>
        </w:tc>
      </w:tr>
      <w:tr w:rsidR="00704385" w:rsidRPr="00387564" w:rsidTr="007B3A66">
        <w:trPr>
          <w:trHeight w:val="454"/>
          <w:jc w:val="center"/>
        </w:trPr>
        <w:tc>
          <w:tcPr>
            <w:tcW w:w="7764" w:type="dxa"/>
            <w:gridSpan w:val="5"/>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hAnsi="宋体" w:hint="eastAsia"/>
                <w:szCs w:val="21"/>
              </w:rPr>
              <w:t>具体课程设置见附表</w:t>
            </w:r>
          </w:p>
        </w:tc>
      </w:tr>
    </w:tbl>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六、实践环节</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基本要求：熟悉化学工程行业相关工作流程和职业技术规范，培养实践研究和技术创新能力。</w:t>
      </w:r>
    </w:p>
    <w:p w:rsidR="00704385" w:rsidRPr="00387564" w:rsidRDefault="00704385" w:rsidP="00387564">
      <w:pPr>
        <w:snapToGrid w:val="0"/>
        <w:spacing w:line="300" w:lineRule="auto"/>
        <w:ind w:firstLineChars="200" w:firstLine="31680"/>
        <w:rPr>
          <w:rFonts w:eastAsia="宋体"/>
          <w:szCs w:val="21"/>
        </w:rPr>
      </w:pPr>
      <w:r w:rsidRPr="00387564">
        <w:rPr>
          <w:rFonts w:eastAsia="宋体" w:hAnsi="宋体" w:hint="eastAsia"/>
          <w:szCs w:val="21"/>
        </w:rPr>
        <w:t>实践环节主要是根据化学工程领域特点到校外实践基地和相关企事业单位从事实践活动，实践时间不少于半年。采取集中实践与分段实践相结合的方式进行，实践方式和内容由校内导师或校内及企业导师决定，通过学生在工程实践环节中的态度、实践内容以及总结报告质量，对学生课程成绩进行评定。实践结束时所撰写的总结报告要有一定的深度和独到的见解，实践成果应能直接服务于实践单位的技术开发、技术改造和高效生产。实践总结报告由实习单位负责人签署考核意见，学院组织集中公开汇报，汇报考核合格者计入</w:t>
      </w:r>
      <w:r w:rsidRPr="00387564">
        <w:rPr>
          <w:rFonts w:eastAsia="宋体"/>
          <w:szCs w:val="21"/>
        </w:rPr>
        <w:t>8</w:t>
      </w:r>
      <w:r w:rsidRPr="00387564">
        <w:rPr>
          <w:rFonts w:eastAsia="宋体" w:hAnsi="宋体" w:hint="eastAsia"/>
          <w:szCs w:val="21"/>
        </w:rPr>
        <w:t>学分。</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七、研究环节</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1. </w:t>
      </w:r>
      <w:r w:rsidRPr="00387564">
        <w:rPr>
          <w:rFonts w:eastAsia="宋体" w:hAnsi="宋体" w:hint="eastAsia"/>
          <w:szCs w:val="21"/>
        </w:rPr>
        <w:t>行业前沿讲座</w:t>
      </w:r>
    </w:p>
    <w:p w:rsidR="00704385" w:rsidRPr="00387564" w:rsidRDefault="00704385" w:rsidP="00387564">
      <w:pPr>
        <w:snapToGrid w:val="0"/>
        <w:spacing w:line="300" w:lineRule="auto"/>
        <w:ind w:firstLineChars="200" w:firstLine="31680"/>
        <w:rPr>
          <w:rFonts w:eastAsia="宋体"/>
          <w:szCs w:val="21"/>
        </w:rPr>
      </w:pPr>
      <w:r w:rsidRPr="00387564">
        <w:rPr>
          <w:rFonts w:eastAsia="宋体" w:hAnsi="宋体" w:hint="eastAsia"/>
          <w:szCs w:val="21"/>
        </w:rPr>
        <w:t>专业学位硕士研究生申请论文答辩前应参加行业前沿讲座至少</w:t>
      </w:r>
      <w:r w:rsidRPr="00387564">
        <w:rPr>
          <w:rFonts w:eastAsia="宋体"/>
          <w:szCs w:val="21"/>
        </w:rPr>
        <w:t>10</w:t>
      </w:r>
      <w:r w:rsidRPr="00387564">
        <w:rPr>
          <w:rFonts w:eastAsia="宋体" w:hAnsi="宋体" w:hint="eastAsia"/>
          <w:szCs w:val="21"/>
        </w:rPr>
        <w:t>次，每次参加行业前沿讲座应有书面记录，并交导师签字认可。在申请学位前，经导师签字的书面记录交学院备案，完成者在研究环节记</w:t>
      </w:r>
      <w:r w:rsidRPr="00387564">
        <w:rPr>
          <w:rFonts w:eastAsia="宋体"/>
          <w:szCs w:val="21"/>
        </w:rPr>
        <w:t>1</w:t>
      </w:r>
      <w:r w:rsidRPr="00387564">
        <w:rPr>
          <w:rFonts w:eastAsia="宋体" w:hAnsi="宋体" w:hint="eastAsia"/>
          <w:szCs w:val="21"/>
        </w:rPr>
        <w:t>个学分。</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2. </w:t>
      </w:r>
      <w:r w:rsidRPr="00387564">
        <w:rPr>
          <w:rFonts w:eastAsia="宋体" w:hAnsi="宋体" w:hint="eastAsia"/>
          <w:szCs w:val="21"/>
        </w:rPr>
        <w:t>开题报告</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hAnsi="宋体" w:hint="eastAsia"/>
          <w:szCs w:val="21"/>
        </w:rPr>
        <w:t>专业学位硕士研究生应</w:t>
      </w:r>
      <w:r w:rsidRPr="00387564">
        <w:rPr>
          <w:rFonts w:eastAsia="宋体" w:hAnsi="宋体" w:hint="eastAsia"/>
          <w:kern w:val="0"/>
          <w:szCs w:val="21"/>
        </w:rPr>
        <w:t>以书面及答辩形式就论文开题作报告</w:t>
      </w:r>
      <w:r w:rsidRPr="00387564">
        <w:rPr>
          <w:rFonts w:eastAsia="宋体" w:hAnsi="宋体" w:hint="eastAsia"/>
          <w:szCs w:val="21"/>
        </w:rPr>
        <w:t>。</w:t>
      </w:r>
      <w:r w:rsidRPr="00387564">
        <w:rPr>
          <w:rFonts w:eastAsia="宋体" w:hAnsi="宋体" w:hint="eastAsia"/>
          <w:kern w:val="0"/>
          <w:szCs w:val="21"/>
        </w:rPr>
        <w:t>开题报告内容一般应包括：（</w:t>
      </w:r>
      <w:r w:rsidRPr="00387564">
        <w:rPr>
          <w:rFonts w:eastAsia="宋体"/>
          <w:kern w:val="0"/>
          <w:szCs w:val="21"/>
        </w:rPr>
        <w:t>1</w:t>
      </w:r>
      <w:r w:rsidRPr="00387564">
        <w:rPr>
          <w:rFonts w:eastAsia="宋体" w:hAnsi="宋体" w:hint="eastAsia"/>
          <w:kern w:val="0"/>
          <w:szCs w:val="21"/>
        </w:rPr>
        <w:t>）课题来源和选题依据。对国内外有关文献进行阅读、分析和总结；（</w:t>
      </w:r>
      <w:r w:rsidRPr="00387564">
        <w:rPr>
          <w:rFonts w:eastAsia="宋体"/>
          <w:kern w:val="0"/>
          <w:szCs w:val="21"/>
        </w:rPr>
        <w:t>2</w:t>
      </w:r>
      <w:r w:rsidRPr="00387564">
        <w:rPr>
          <w:rFonts w:eastAsia="宋体" w:hAnsi="宋体" w:hint="eastAsia"/>
          <w:kern w:val="0"/>
          <w:szCs w:val="21"/>
        </w:rPr>
        <w:t>）研究方案。阐明研究目标、研究内容、关键问题与创新点、研究方法、技术路线、实验方案等；（</w:t>
      </w:r>
      <w:r w:rsidRPr="00387564">
        <w:rPr>
          <w:rFonts w:eastAsia="宋体"/>
          <w:kern w:val="0"/>
          <w:szCs w:val="21"/>
        </w:rPr>
        <w:t>3</w:t>
      </w:r>
      <w:r w:rsidRPr="00387564">
        <w:rPr>
          <w:rFonts w:eastAsia="宋体" w:hAnsi="宋体" w:hint="eastAsia"/>
          <w:kern w:val="0"/>
          <w:szCs w:val="21"/>
        </w:rPr>
        <w:t>）研究工作基础，说明具备的研究条件、研究过程中可能遇到的困难和问题及其可能的解决办法和措施；（</w:t>
      </w:r>
      <w:r w:rsidRPr="00387564">
        <w:rPr>
          <w:rFonts w:eastAsia="宋体"/>
          <w:kern w:val="0"/>
          <w:szCs w:val="21"/>
        </w:rPr>
        <w:t>4</w:t>
      </w:r>
      <w:r w:rsidRPr="00387564">
        <w:rPr>
          <w:rFonts w:eastAsia="宋体" w:hAnsi="宋体" w:hint="eastAsia"/>
          <w:kern w:val="0"/>
          <w:szCs w:val="21"/>
        </w:rPr>
        <w:t>）研究工作计划及时间安排。</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hAnsi="宋体" w:hint="eastAsia"/>
          <w:kern w:val="0"/>
          <w:szCs w:val="21"/>
        </w:rPr>
        <w:t>开题报告须有至少</w:t>
      </w:r>
      <w:r w:rsidRPr="00387564">
        <w:rPr>
          <w:rFonts w:eastAsia="宋体"/>
          <w:kern w:val="0"/>
          <w:szCs w:val="21"/>
        </w:rPr>
        <w:t>3</w:t>
      </w:r>
      <w:r w:rsidRPr="00387564">
        <w:rPr>
          <w:rFonts w:eastAsia="宋体" w:hAnsi="宋体" w:hint="eastAsia"/>
          <w:kern w:val="0"/>
          <w:szCs w:val="21"/>
        </w:rPr>
        <w:t>名具有副教授以上职称或博士学位者审定并签署意见，开题报告未能通过者，必须重新做开题报告。</w:t>
      </w:r>
      <w:r w:rsidRPr="00387564">
        <w:rPr>
          <w:rFonts w:eastAsia="宋体" w:hAnsi="宋体" w:hint="eastAsia"/>
          <w:szCs w:val="21"/>
        </w:rPr>
        <w:t>开题报告通过者在研究环节记</w:t>
      </w:r>
      <w:r w:rsidRPr="00387564">
        <w:rPr>
          <w:rFonts w:eastAsia="宋体"/>
          <w:szCs w:val="21"/>
        </w:rPr>
        <w:t>1</w:t>
      </w:r>
      <w:r w:rsidRPr="00387564">
        <w:rPr>
          <w:rFonts w:eastAsia="宋体" w:hAnsi="宋体" w:hint="eastAsia"/>
          <w:szCs w:val="21"/>
        </w:rPr>
        <w:t>个学分。</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hAnsi="宋体" w:hint="eastAsia"/>
          <w:szCs w:val="21"/>
        </w:rPr>
        <w:t>专业学位</w:t>
      </w:r>
      <w:r w:rsidRPr="00387564">
        <w:rPr>
          <w:rFonts w:eastAsia="宋体" w:hAnsi="宋体" w:hint="eastAsia"/>
          <w:kern w:val="0"/>
          <w:szCs w:val="21"/>
        </w:rPr>
        <w:t>硕士生的书面开题报告一般应为</w:t>
      </w:r>
      <w:r w:rsidRPr="00387564">
        <w:rPr>
          <w:rFonts w:eastAsia="宋体"/>
          <w:kern w:val="0"/>
          <w:szCs w:val="21"/>
        </w:rPr>
        <w:t>0.5</w:t>
      </w:r>
      <w:r w:rsidRPr="00387564">
        <w:rPr>
          <w:rFonts w:eastAsia="宋体" w:hAnsi="宋体" w:hint="eastAsia"/>
          <w:kern w:val="0"/>
          <w:szCs w:val="21"/>
        </w:rPr>
        <w:t>～</w:t>
      </w:r>
      <w:r w:rsidRPr="00387564">
        <w:rPr>
          <w:rFonts w:eastAsia="宋体"/>
          <w:kern w:val="0"/>
          <w:szCs w:val="21"/>
        </w:rPr>
        <w:t>1.0</w:t>
      </w:r>
      <w:r w:rsidRPr="00387564">
        <w:rPr>
          <w:rFonts w:eastAsia="宋体" w:hAnsi="宋体" w:hint="eastAsia"/>
          <w:kern w:val="0"/>
          <w:szCs w:val="21"/>
        </w:rPr>
        <w:t>万字。开题报告评审通过后，须完整填写《硕士研究生开题报告》，交学院留存，毕业时归入学位档案。</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kern w:val="0"/>
          <w:szCs w:val="21"/>
        </w:rPr>
        <w:t xml:space="preserve">3. </w:t>
      </w:r>
      <w:r w:rsidRPr="00387564">
        <w:rPr>
          <w:rFonts w:eastAsia="宋体" w:hAnsi="宋体" w:hint="eastAsia"/>
          <w:kern w:val="0"/>
          <w:szCs w:val="21"/>
        </w:rPr>
        <w:t>论文中期进展报告及考核</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hAnsi="宋体" w:hint="eastAsia"/>
          <w:szCs w:val="21"/>
        </w:rPr>
        <w:t>专业学位</w:t>
      </w:r>
      <w:r w:rsidRPr="00387564">
        <w:rPr>
          <w:rFonts w:eastAsia="宋体" w:hAnsi="宋体" w:hint="eastAsia"/>
          <w:kern w:val="0"/>
          <w:szCs w:val="21"/>
        </w:rPr>
        <w:t>硕士研究生应以书面及答辩形式做论文研究中期进展报告，须有至少</w:t>
      </w:r>
      <w:r w:rsidRPr="00387564">
        <w:rPr>
          <w:rFonts w:eastAsia="宋体"/>
          <w:kern w:val="0"/>
          <w:szCs w:val="21"/>
        </w:rPr>
        <w:t>3</w:t>
      </w:r>
      <w:r w:rsidRPr="00387564">
        <w:rPr>
          <w:rFonts w:eastAsia="宋体" w:hAnsi="宋体" w:hint="eastAsia"/>
          <w:kern w:val="0"/>
          <w:szCs w:val="21"/>
        </w:rPr>
        <w:t>名具有副教授以上职称或博士学位者对中期报告进行考核，就课题的理论分析、实验方法、数据、结果的可靠性、设计方案的可行性及初步结论的正确性等进行评审，对存在的问题和进一步的研究方向提出指导性建议。中期考核通过后，须完整填写《化学工程与技术学科攻读硕士学位研究生中期考核报告》，交学院留存。</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八、学位论文</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研究生完成所有培养环节，学位论文的相关要求参照《武汉科技大学博士、硕士研究生申请学位取得学术成果的规定》、《武汉科技大学博士、硕士学位授予工作细则》及《武汉科技大学研究生学位论文检测规定（试行）》等文件执行。</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全日制专业学位硕士研究生在申请学位论文答辩之前，须取得满足以下条件之一的科研成果：</w:t>
      </w:r>
    </w:p>
    <w:p w:rsidR="00704385" w:rsidRPr="00387564" w:rsidRDefault="00704385" w:rsidP="00387564">
      <w:pPr>
        <w:spacing w:line="300" w:lineRule="auto"/>
        <w:ind w:firstLineChars="200" w:firstLine="31680"/>
        <w:rPr>
          <w:rFonts w:eastAsia="宋体"/>
          <w:szCs w:val="21"/>
        </w:rPr>
      </w:pPr>
      <w:r w:rsidRPr="00387564">
        <w:rPr>
          <w:rFonts w:eastAsia="宋体"/>
          <w:kern w:val="0"/>
          <w:szCs w:val="21"/>
        </w:rPr>
        <w:t>1</w:t>
      </w:r>
      <w:r w:rsidRPr="00387564">
        <w:rPr>
          <w:rFonts w:eastAsia="宋体" w:hAnsi="宋体" w:hint="eastAsia"/>
          <w:kern w:val="0"/>
          <w:szCs w:val="21"/>
        </w:rPr>
        <w:t>、</w:t>
      </w:r>
      <w:r w:rsidRPr="00387564">
        <w:rPr>
          <w:rFonts w:eastAsia="宋体" w:hAnsi="宋体" w:hint="eastAsia"/>
          <w:szCs w:val="21"/>
        </w:rPr>
        <w:t>在中文核心期刊及以上刊物、或《武汉科技大学学报》上正式发表</w:t>
      </w:r>
      <w:r w:rsidRPr="00387564">
        <w:rPr>
          <w:rFonts w:eastAsia="宋体"/>
          <w:szCs w:val="21"/>
        </w:rPr>
        <w:t>1</w:t>
      </w:r>
      <w:r w:rsidRPr="00387564">
        <w:rPr>
          <w:rFonts w:eastAsia="宋体" w:hAnsi="宋体" w:hint="eastAsia"/>
          <w:szCs w:val="21"/>
        </w:rPr>
        <w:t>篇与其学位论文相关的学术论文</w:t>
      </w:r>
      <w:r w:rsidRPr="00387564">
        <w:rPr>
          <w:rFonts w:eastAsia="宋体"/>
          <w:szCs w:val="21"/>
        </w:rPr>
        <w:t>(</w:t>
      </w:r>
      <w:r w:rsidRPr="00387564">
        <w:rPr>
          <w:rFonts w:eastAsia="宋体" w:hAnsi="宋体" w:hint="eastAsia"/>
          <w:szCs w:val="21"/>
        </w:rPr>
        <w:t>含录用</w:t>
      </w:r>
      <w:r w:rsidRPr="00387564">
        <w:rPr>
          <w:rFonts w:eastAsia="宋体"/>
          <w:szCs w:val="21"/>
        </w:rPr>
        <w:t>)</w:t>
      </w:r>
      <w:r w:rsidRPr="00387564">
        <w:rPr>
          <w:rFonts w:eastAsia="宋体" w:hAnsi="宋体" w:hint="eastAsia"/>
          <w:szCs w:val="21"/>
        </w:rPr>
        <w:t>。</w:t>
      </w:r>
    </w:p>
    <w:p w:rsidR="00704385" w:rsidRPr="00387564" w:rsidRDefault="00704385" w:rsidP="00387564">
      <w:pPr>
        <w:spacing w:line="300" w:lineRule="auto"/>
        <w:ind w:firstLineChars="200" w:firstLine="31680"/>
        <w:rPr>
          <w:rFonts w:eastAsia="宋体"/>
          <w:szCs w:val="21"/>
        </w:rPr>
      </w:pPr>
      <w:r w:rsidRPr="00387564">
        <w:rPr>
          <w:rFonts w:eastAsia="宋体"/>
          <w:kern w:val="0"/>
          <w:szCs w:val="21"/>
        </w:rPr>
        <w:t>2</w:t>
      </w:r>
      <w:r w:rsidRPr="00387564">
        <w:rPr>
          <w:rFonts w:eastAsia="宋体" w:hAnsi="宋体" w:hint="eastAsia"/>
          <w:kern w:val="0"/>
          <w:szCs w:val="21"/>
        </w:rPr>
        <w:t>、</w:t>
      </w:r>
      <w:r w:rsidRPr="00387564">
        <w:rPr>
          <w:rFonts w:eastAsia="宋体" w:hAnsi="宋体" w:hint="eastAsia"/>
          <w:szCs w:val="21"/>
        </w:rPr>
        <w:t>以第一申请人，或导师为第一申请人、研究生为第二申请人申请</w:t>
      </w:r>
      <w:r w:rsidRPr="00387564">
        <w:rPr>
          <w:rFonts w:eastAsia="宋体"/>
          <w:szCs w:val="21"/>
        </w:rPr>
        <w:t>1</w:t>
      </w:r>
      <w:r w:rsidRPr="00387564">
        <w:rPr>
          <w:rFonts w:eastAsia="宋体" w:hAnsi="宋体" w:hint="eastAsia"/>
          <w:szCs w:val="21"/>
        </w:rPr>
        <w:t>项及以上专利、软件著作权等成果</w:t>
      </w:r>
      <w:r w:rsidRPr="00387564">
        <w:rPr>
          <w:rFonts w:eastAsia="宋体"/>
          <w:szCs w:val="21"/>
        </w:rPr>
        <w:t>(</w:t>
      </w:r>
      <w:r w:rsidRPr="00387564">
        <w:rPr>
          <w:rFonts w:eastAsia="宋体" w:hAnsi="宋体" w:hint="eastAsia"/>
          <w:szCs w:val="21"/>
        </w:rPr>
        <w:t>第一署名单位为武汉科技大学</w:t>
      </w:r>
      <w:r w:rsidRPr="00387564">
        <w:rPr>
          <w:rFonts w:eastAsia="宋体"/>
          <w:szCs w:val="21"/>
        </w:rPr>
        <w:t>)</w:t>
      </w:r>
      <w:r w:rsidRPr="00387564">
        <w:rPr>
          <w:rFonts w:eastAsia="宋体" w:hAnsi="宋体" w:hint="eastAsia"/>
          <w:szCs w:val="21"/>
        </w:rPr>
        <w:t>。</w:t>
      </w:r>
    </w:p>
    <w:p w:rsidR="00704385" w:rsidRPr="00387564" w:rsidRDefault="00704385" w:rsidP="00387564">
      <w:pPr>
        <w:spacing w:line="300" w:lineRule="auto"/>
        <w:ind w:firstLineChars="200" w:firstLine="31680"/>
        <w:rPr>
          <w:rFonts w:eastAsia="宋体"/>
          <w:szCs w:val="21"/>
        </w:rPr>
      </w:pPr>
      <w:r w:rsidRPr="00387564">
        <w:rPr>
          <w:rFonts w:eastAsia="宋体"/>
          <w:kern w:val="0"/>
          <w:szCs w:val="21"/>
        </w:rPr>
        <w:t>3</w:t>
      </w:r>
      <w:r w:rsidRPr="00387564">
        <w:rPr>
          <w:rFonts w:eastAsia="宋体" w:hAnsi="宋体" w:hint="eastAsia"/>
          <w:kern w:val="0"/>
          <w:szCs w:val="21"/>
        </w:rPr>
        <w:t>、</w:t>
      </w:r>
      <w:r w:rsidRPr="00387564">
        <w:rPr>
          <w:rFonts w:eastAsia="宋体" w:hAnsi="宋体" w:hint="eastAsia"/>
          <w:szCs w:val="21"/>
        </w:rPr>
        <w:t>获得省级以上学科竞赛奖励。</w:t>
      </w:r>
    </w:p>
    <w:p w:rsidR="00704385" w:rsidRPr="00387564" w:rsidRDefault="00704385" w:rsidP="00387564">
      <w:pPr>
        <w:spacing w:line="300" w:lineRule="auto"/>
        <w:ind w:firstLineChars="200" w:firstLine="31680"/>
        <w:rPr>
          <w:rFonts w:eastAsia="宋体"/>
          <w:szCs w:val="21"/>
        </w:rPr>
      </w:pPr>
      <w:r w:rsidRPr="00387564">
        <w:rPr>
          <w:rFonts w:eastAsia="宋体"/>
          <w:szCs w:val="21"/>
        </w:rPr>
        <w:t>4</w:t>
      </w:r>
      <w:r w:rsidRPr="00387564">
        <w:rPr>
          <w:rFonts w:eastAsia="宋体" w:hAnsi="宋体" w:hint="eastAsia"/>
          <w:szCs w:val="21"/>
        </w:rPr>
        <w:t>、所在学位评定分委员会认定的其他创新性或应用型成果</w:t>
      </w:r>
      <w:r w:rsidRPr="00387564">
        <w:rPr>
          <w:rFonts w:eastAsia="宋体"/>
          <w:szCs w:val="21"/>
        </w:rPr>
        <w:t>:</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w:t>
      </w:r>
      <w:r w:rsidRPr="00387564">
        <w:rPr>
          <w:rFonts w:eastAsia="宋体"/>
          <w:szCs w:val="21"/>
        </w:rPr>
        <w:t>1</w:t>
      </w:r>
      <w:r w:rsidRPr="00387564">
        <w:rPr>
          <w:rFonts w:eastAsia="宋体" w:hAnsi="宋体" w:hint="eastAsia"/>
          <w:szCs w:val="21"/>
        </w:rPr>
        <w:t>）在《燃料化工》、《炭素》或《化学与生物工程》等学术期刊上至少发表论文一篇。</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w:t>
      </w:r>
      <w:r w:rsidRPr="00387564">
        <w:rPr>
          <w:rFonts w:eastAsia="宋体"/>
          <w:szCs w:val="21"/>
        </w:rPr>
        <w:t>2</w:t>
      </w:r>
      <w:r w:rsidRPr="00387564">
        <w:rPr>
          <w:rFonts w:eastAsia="宋体" w:hAnsi="宋体" w:hint="eastAsia"/>
          <w:szCs w:val="21"/>
        </w:rPr>
        <w:t>）参与导师与企业合作的横向科研课题，撰写项目《研究进展报告》或《结题报告》、获得课题管理部门认可，最后由学位评定分委员会认定。</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w:t>
      </w:r>
      <w:r w:rsidRPr="00387564">
        <w:rPr>
          <w:rFonts w:eastAsia="宋体"/>
          <w:szCs w:val="21"/>
        </w:rPr>
        <w:t>3</w:t>
      </w:r>
      <w:r w:rsidRPr="00387564">
        <w:rPr>
          <w:rFonts w:eastAsia="宋体" w:hAnsi="宋体" w:hint="eastAsia"/>
          <w:szCs w:val="21"/>
        </w:rPr>
        <w:t>）实践成果直接应用于实践单位的技术开发、技术改造和高效生产、取得一定的经济效益、社会效益、得到实践单位的认可、最后由学院学位评定分委员会认定。</w:t>
      </w: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0307F9">
      <w:pPr>
        <w:snapToGrid w:val="0"/>
        <w:spacing w:line="300" w:lineRule="auto"/>
        <w:jc w:val="center"/>
        <w:rPr>
          <w:rFonts w:eastAsia="宋体"/>
          <w:szCs w:val="21"/>
        </w:rPr>
        <w:sectPr w:rsidR="00704385" w:rsidRPr="00387564">
          <w:headerReference w:type="default" r:id="rId8"/>
          <w:footerReference w:type="even" r:id="rId9"/>
          <w:type w:val="continuous"/>
          <w:pgSz w:w="11906" w:h="16838"/>
          <w:pgMar w:top="1134" w:right="1134" w:bottom="1417" w:left="1134" w:header="1134" w:footer="850" w:gutter="0"/>
          <w:cols w:space="0"/>
          <w:docGrid w:linePitch="312"/>
        </w:sectPr>
      </w:pPr>
    </w:p>
    <w:p w:rsidR="00704385" w:rsidRPr="00387564" w:rsidRDefault="00704385" w:rsidP="00D07656">
      <w:pPr>
        <w:tabs>
          <w:tab w:val="left" w:pos="2871"/>
          <w:tab w:val="center" w:pos="6891"/>
        </w:tabs>
        <w:spacing w:beforeLines="50" w:afterLines="50" w:line="300" w:lineRule="auto"/>
        <w:jc w:val="center"/>
        <w:rPr>
          <w:rFonts w:eastAsia="宋体"/>
          <w:szCs w:val="21"/>
        </w:rPr>
      </w:pPr>
      <w:r w:rsidRPr="00387564">
        <w:rPr>
          <w:rFonts w:eastAsia="宋体" w:hAnsi="宋体" w:hint="eastAsia"/>
          <w:sz w:val="36"/>
          <w:szCs w:val="36"/>
        </w:rPr>
        <w:t>化学工程（</w:t>
      </w:r>
      <w:r w:rsidRPr="00387564">
        <w:rPr>
          <w:rFonts w:eastAsia="宋体"/>
          <w:sz w:val="36"/>
          <w:szCs w:val="36"/>
        </w:rPr>
        <w:t>085216</w:t>
      </w:r>
      <w:r w:rsidRPr="00387564">
        <w:rPr>
          <w:rFonts w:eastAsia="宋体" w:hAnsi="宋体" w:hint="eastAsia"/>
          <w:sz w:val="36"/>
          <w:szCs w:val="36"/>
        </w:rPr>
        <w:t>）专业硕士研究生课程计划表</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A0"/>
      </w:tblPr>
      <w:tblGrid>
        <w:gridCol w:w="764"/>
        <w:gridCol w:w="1189"/>
        <w:gridCol w:w="3263"/>
        <w:gridCol w:w="3979"/>
        <w:gridCol w:w="735"/>
        <w:gridCol w:w="645"/>
        <w:gridCol w:w="990"/>
        <w:gridCol w:w="1671"/>
        <w:gridCol w:w="654"/>
      </w:tblGrid>
      <w:tr w:rsidR="00704385" w:rsidRPr="00387564" w:rsidTr="007B3A66">
        <w:trPr>
          <w:cantSplit/>
          <w:trHeight w:val="510"/>
          <w:jc w:val="center"/>
        </w:trPr>
        <w:tc>
          <w:tcPr>
            <w:tcW w:w="764" w:type="dxa"/>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类别</w:t>
            </w:r>
          </w:p>
        </w:tc>
        <w:tc>
          <w:tcPr>
            <w:tcW w:w="1189"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课程编号</w:t>
            </w:r>
          </w:p>
        </w:tc>
        <w:tc>
          <w:tcPr>
            <w:tcW w:w="3263" w:type="dxa"/>
            <w:vAlign w:val="center"/>
          </w:tcPr>
          <w:p w:rsidR="00704385" w:rsidRPr="00387564" w:rsidRDefault="00704385" w:rsidP="007B3A66">
            <w:pPr>
              <w:tabs>
                <w:tab w:val="left" w:pos="271"/>
                <w:tab w:val="right" w:pos="3361"/>
              </w:tabs>
              <w:jc w:val="center"/>
              <w:rPr>
                <w:rFonts w:eastAsia="宋体"/>
                <w:szCs w:val="21"/>
              </w:rPr>
            </w:pPr>
            <w:r w:rsidRPr="00387564">
              <w:rPr>
                <w:rFonts w:eastAsia="宋体" w:hAnsi="宋体" w:hint="eastAsia"/>
                <w:szCs w:val="21"/>
              </w:rPr>
              <w:t>课程名称</w:t>
            </w:r>
          </w:p>
        </w:tc>
        <w:tc>
          <w:tcPr>
            <w:tcW w:w="3979" w:type="dxa"/>
            <w:vAlign w:val="center"/>
          </w:tcPr>
          <w:p w:rsidR="00704385" w:rsidRPr="00387564" w:rsidRDefault="00704385" w:rsidP="007B3A66">
            <w:pPr>
              <w:snapToGrid w:val="0"/>
              <w:jc w:val="center"/>
              <w:rPr>
                <w:rFonts w:eastAsia="宋体"/>
                <w:sz w:val="18"/>
                <w:szCs w:val="18"/>
              </w:rPr>
            </w:pPr>
            <w:r w:rsidRPr="00387564">
              <w:rPr>
                <w:rFonts w:eastAsia="宋体" w:hAnsi="宋体" w:hint="eastAsia"/>
                <w:szCs w:val="21"/>
              </w:rPr>
              <w:t>英文课程名称</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学时</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学分</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开课学期</w:t>
            </w:r>
          </w:p>
        </w:tc>
        <w:tc>
          <w:tcPr>
            <w:tcW w:w="1671"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开课学院</w:t>
            </w:r>
          </w:p>
        </w:tc>
        <w:tc>
          <w:tcPr>
            <w:tcW w:w="654"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备注</w:t>
            </w:r>
          </w:p>
        </w:tc>
      </w:tr>
      <w:tr w:rsidR="00704385" w:rsidRPr="00387564" w:rsidTr="007B3A66">
        <w:trPr>
          <w:cantSplit/>
          <w:trHeight w:val="510"/>
          <w:jc w:val="center"/>
        </w:trPr>
        <w:tc>
          <w:tcPr>
            <w:tcW w:w="764"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公共</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必修课</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Times New Roman" w:cs="Times New Roman"/>
                <w:kern w:val="2"/>
              </w:rPr>
              <w:t>≥9</w:t>
            </w:r>
            <w:r w:rsidRPr="00387564">
              <w:rPr>
                <w:rFonts w:ascii="Times New Roman" w:eastAsia="宋体" w:hAnsi="宋体" w:cs="Times New Roman" w:hint="eastAsia"/>
                <w:kern w:val="2"/>
              </w:rPr>
              <w:t>学分</w:t>
            </w: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15SA14005</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实用英语听说</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Practical English: Listening and Speaking</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外国语学院</w:t>
            </w:r>
          </w:p>
        </w:tc>
        <w:tc>
          <w:tcPr>
            <w:tcW w:w="654"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必修</w:t>
            </w: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15SA14006</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实用英语读写</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 xml:space="preserve">Practical English: </w:t>
            </w:r>
            <w:smartTag w:uri="urn:schemas-microsoft-com:office:smarttags" w:element="place">
              <w:smartTag w:uri="urn:schemas-microsoft-com:office:smarttags" w:element="City">
                <w:r w:rsidRPr="00387564">
                  <w:rPr>
                    <w:rFonts w:eastAsia="宋体"/>
                    <w:kern w:val="0"/>
                    <w:sz w:val="18"/>
                    <w:szCs w:val="18"/>
                  </w:rPr>
                  <w:t>Reading</w:t>
                </w:r>
              </w:smartTag>
            </w:smartTag>
            <w:r w:rsidRPr="00387564">
              <w:rPr>
                <w:rFonts w:eastAsia="宋体"/>
                <w:kern w:val="0"/>
                <w:sz w:val="18"/>
                <w:szCs w:val="18"/>
              </w:rPr>
              <w:t xml:space="preserve"> and Writing</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15SA51001</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中国特色社会主义理论与实践研究</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Study on the Theory and Practice of socialism with Chinese Characteristics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马克思主义学院</w:t>
            </w:r>
          </w:p>
        </w:tc>
        <w:tc>
          <w:tcPr>
            <w:tcW w:w="654"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必修</w:t>
            </w: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15SA51002</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自然辩证法概论</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Dialectics of Nature</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17SA51004</w:t>
            </w:r>
          </w:p>
        </w:tc>
        <w:tc>
          <w:tcPr>
            <w:tcW w:w="3263"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工程伦理</w:t>
            </w:r>
          </w:p>
        </w:tc>
        <w:tc>
          <w:tcPr>
            <w:tcW w:w="3979" w:type="dxa"/>
            <w:vAlign w:val="center"/>
          </w:tcPr>
          <w:p w:rsidR="00704385" w:rsidRPr="00387564" w:rsidRDefault="00704385" w:rsidP="007B3A66">
            <w:pPr>
              <w:snapToGrid w:val="0"/>
              <w:jc w:val="left"/>
              <w:rPr>
                <w:rFonts w:eastAsia="宋体"/>
                <w:sz w:val="18"/>
                <w:szCs w:val="18"/>
              </w:rPr>
            </w:pPr>
            <w:r w:rsidRPr="00387564">
              <w:rPr>
                <w:rFonts w:eastAsia="宋体"/>
                <w:kern w:val="0"/>
                <w:sz w:val="18"/>
                <w:szCs w:val="18"/>
              </w:rPr>
              <w:t>Engineering Ethics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马克思主义学院</w:t>
            </w:r>
          </w:p>
        </w:tc>
        <w:tc>
          <w:tcPr>
            <w:tcW w:w="654" w:type="dxa"/>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15SA07004</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数值分析</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Numerical Analysis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理学院</w:t>
            </w:r>
          </w:p>
        </w:tc>
        <w:tc>
          <w:tcPr>
            <w:tcW w:w="654"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任选</w:t>
            </w:r>
          </w:p>
          <w:p w:rsidR="00704385" w:rsidRPr="00387564" w:rsidRDefault="00704385" w:rsidP="007B3A66">
            <w:pPr>
              <w:snapToGrid w:val="0"/>
              <w:jc w:val="center"/>
              <w:rPr>
                <w:rFonts w:eastAsia="宋体"/>
                <w:szCs w:val="21"/>
              </w:rPr>
            </w:pPr>
            <w:r w:rsidRPr="00387564">
              <w:rPr>
                <w:rFonts w:eastAsia="宋体" w:hAnsi="宋体" w:hint="eastAsia"/>
                <w:szCs w:val="21"/>
              </w:rPr>
              <w:t>一门</w:t>
            </w: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15SA07002</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概率与数理统计</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Probability Theory and Mathematical Statistics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15SA07009</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偏微分方程</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Partial Differential Equation</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15SA07003</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矩阵分析</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Matrix Analysis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公共</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选修课</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Times New Roman" w:cs="Times New Roman"/>
                <w:kern w:val="2"/>
              </w:rPr>
              <w:t>≥</w:t>
            </w:r>
            <w:r w:rsidRPr="00387564">
              <w:rPr>
                <w:rFonts w:ascii="Times New Roman" w:eastAsia="宋体" w:hAnsi="Times New Roman" w:cs="Times New Roman"/>
              </w:rPr>
              <w:t>1</w:t>
            </w:r>
            <w:r w:rsidRPr="00387564">
              <w:rPr>
                <w:rFonts w:ascii="Times New Roman" w:eastAsia="宋体" w:hAnsi="宋体" w:cs="Times New Roman" w:hint="eastAsia"/>
              </w:rPr>
              <w:t>学分</w:t>
            </w: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15SX14009</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英语学术论文写作</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English Academic Writing</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外国语学院</w:t>
            </w:r>
          </w:p>
        </w:tc>
        <w:tc>
          <w:tcPr>
            <w:tcW w:w="654" w:type="dxa"/>
            <w:vMerge w:val="restart"/>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15SX14010</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英语演讲</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English Speech</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15SX14011</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中西文化对比</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Comparison of Chinese and Western Cultures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15SX14012</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应用文体翻译</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Pragmatic Translation</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15SX14013</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英语六级技巧</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Skills of CET 6</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15SX07014</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数学建模</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Mathematical  Modeling</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理学院</w:t>
            </w: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15SX00016</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人文修养类课程</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Humanistic Training Course</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文法学院</w:t>
            </w: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15SX05017</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知识产权</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Intellectual Property</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管理学院</w:t>
            </w: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15SX00018</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文献检索</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Information Retrieval</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图书馆</w:t>
            </w: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17SX14019</w:t>
            </w:r>
          </w:p>
        </w:tc>
        <w:tc>
          <w:tcPr>
            <w:tcW w:w="3263"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第二外国语</w:t>
            </w:r>
            <w:r w:rsidRPr="00387564">
              <w:rPr>
                <w:rFonts w:eastAsia="宋体"/>
                <w:szCs w:val="21"/>
              </w:rPr>
              <w:t>(</w:t>
            </w:r>
            <w:r w:rsidRPr="00387564">
              <w:rPr>
                <w:rFonts w:eastAsia="宋体" w:hAnsi="宋体" w:hint="eastAsia"/>
                <w:szCs w:val="21"/>
              </w:rPr>
              <w:t>德语上</w:t>
            </w:r>
            <w:r w:rsidRPr="00387564">
              <w:rPr>
                <w:rFonts w:eastAsia="宋体"/>
                <w:szCs w:val="21"/>
              </w:rPr>
              <w:t>)</w:t>
            </w:r>
          </w:p>
        </w:tc>
        <w:tc>
          <w:tcPr>
            <w:tcW w:w="3979" w:type="dxa"/>
            <w:vAlign w:val="center"/>
          </w:tcPr>
          <w:p w:rsidR="00704385" w:rsidRPr="00387564" w:rsidRDefault="00704385" w:rsidP="007B3A66">
            <w:pPr>
              <w:snapToGrid w:val="0"/>
              <w:jc w:val="left"/>
              <w:rPr>
                <w:rFonts w:eastAsia="宋体"/>
                <w:kern w:val="0"/>
                <w:sz w:val="18"/>
                <w:szCs w:val="18"/>
              </w:rPr>
            </w:pPr>
            <w:r w:rsidRPr="00387564">
              <w:rPr>
                <w:rFonts w:eastAsia="宋体"/>
                <w:sz w:val="18"/>
                <w:szCs w:val="18"/>
              </w:rPr>
              <w:t>Second Foreign Language(German</w:t>
            </w:r>
            <w:r w:rsidRPr="00387564">
              <w:rPr>
                <w:rFonts w:eastAsia="宋体"/>
                <w:sz w:val="18"/>
                <w:szCs w:val="18"/>
              </w:rPr>
              <w:fldChar w:fldCharType="begin"/>
            </w:r>
            <w:r w:rsidRPr="00387564">
              <w:rPr>
                <w:rFonts w:eastAsia="宋体"/>
                <w:sz w:val="18"/>
                <w:szCs w:val="18"/>
              </w:rPr>
              <w:instrText xml:space="preserve"> = 1 \* ROMAN \* MERGEFORMAT </w:instrText>
            </w:r>
            <w:r w:rsidRPr="00387564">
              <w:rPr>
                <w:rFonts w:eastAsia="宋体"/>
                <w:sz w:val="18"/>
                <w:szCs w:val="18"/>
              </w:rPr>
              <w:fldChar w:fldCharType="separate"/>
            </w:r>
            <w:r w:rsidRPr="00387564">
              <w:rPr>
                <w:rFonts w:eastAsia="宋体"/>
                <w:sz w:val="18"/>
                <w:szCs w:val="18"/>
              </w:rPr>
              <w:t>I</w:t>
            </w:r>
            <w:r w:rsidRPr="00387564">
              <w:rPr>
                <w:rFonts w:eastAsia="宋体"/>
                <w:sz w:val="18"/>
                <w:szCs w:val="18"/>
              </w:rPr>
              <w:fldChar w:fldCharType="end"/>
            </w:r>
            <w:r w:rsidRPr="00387564">
              <w:rPr>
                <w:rFonts w:eastAsia="宋体"/>
                <w:sz w:val="18"/>
                <w:szCs w:val="18"/>
              </w:rPr>
              <w:t>)</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外国语学院</w:t>
            </w: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17SX14020</w:t>
            </w:r>
          </w:p>
        </w:tc>
        <w:tc>
          <w:tcPr>
            <w:tcW w:w="3263"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第二外国语</w:t>
            </w:r>
            <w:r w:rsidRPr="00387564">
              <w:rPr>
                <w:rFonts w:eastAsia="宋体"/>
                <w:szCs w:val="21"/>
              </w:rPr>
              <w:t>(</w:t>
            </w:r>
            <w:r w:rsidRPr="00387564">
              <w:rPr>
                <w:rFonts w:eastAsia="宋体" w:hAnsi="宋体" w:hint="eastAsia"/>
                <w:szCs w:val="21"/>
              </w:rPr>
              <w:t>德语下</w:t>
            </w:r>
            <w:r w:rsidRPr="00387564">
              <w:rPr>
                <w:rFonts w:eastAsia="宋体"/>
                <w:szCs w:val="21"/>
              </w:rPr>
              <w:t>)</w:t>
            </w:r>
          </w:p>
        </w:tc>
        <w:tc>
          <w:tcPr>
            <w:tcW w:w="3979" w:type="dxa"/>
            <w:vAlign w:val="center"/>
          </w:tcPr>
          <w:p w:rsidR="00704385" w:rsidRPr="00387564" w:rsidRDefault="00704385" w:rsidP="007B3A66">
            <w:pPr>
              <w:snapToGrid w:val="0"/>
              <w:jc w:val="left"/>
              <w:rPr>
                <w:rFonts w:eastAsia="宋体"/>
                <w:kern w:val="0"/>
                <w:sz w:val="18"/>
                <w:szCs w:val="18"/>
              </w:rPr>
            </w:pPr>
            <w:r w:rsidRPr="00387564">
              <w:rPr>
                <w:rFonts w:eastAsia="宋体"/>
                <w:sz w:val="18"/>
                <w:szCs w:val="18"/>
              </w:rPr>
              <w:t>Second Foreign Language(German</w:t>
            </w:r>
            <w:r w:rsidRPr="00387564">
              <w:rPr>
                <w:rFonts w:eastAsia="宋体"/>
                <w:sz w:val="18"/>
                <w:szCs w:val="18"/>
              </w:rPr>
              <w:fldChar w:fldCharType="begin"/>
            </w:r>
            <w:r w:rsidRPr="00387564">
              <w:rPr>
                <w:rFonts w:eastAsia="宋体"/>
                <w:sz w:val="18"/>
                <w:szCs w:val="18"/>
              </w:rPr>
              <w:instrText xml:space="preserve"> = 2 \* ROMAN \* MERGEFORMAT </w:instrText>
            </w:r>
            <w:r w:rsidRPr="00387564">
              <w:rPr>
                <w:rFonts w:eastAsia="宋体"/>
                <w:sz w:val="18"/>
                <w:szCs w:val="18"/>
              </w:rPr>
              <w:fldChar w:fldCharType="separate"/>
            </w:r>
            <w:r w:rsidRPr="00387564">
              <w:rPr>
                <w:rFonts w:eastAsia="宋体"/>
                <w:sz w:val="18"/>
                <w:szCs w:val="18"/>
              </w:rPr>
              <w:t>II</w:t>
            </w:r>
            <w:r w:rsidRPr="00387564">
              <w:rPr>
                <w:rFonts w:eastAsia="宋体"/>
                <w:sz w:val="18"/>
                <w:szCs w:val="18"/>
              </w:rPr>
              <w:fldChar w:fldCharType="end"/>
            </w:r>
            <w:r w:rsidRPr="00387564">
              <w:rPr>
                <w:rFonts w:eastAsia="宋体"/>
                <w:sz w:val="18"/>
                <w:szCs w:val="18"/>
              </w:rPr>
              <w:t>)</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外国语学院</w:t>
            </w: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17SX00021</w:t>
            </w:r>
          </w:p>
        </w:tc>
        <w:tc>
          <w:tcPr>
            <w:tcW w:w="3263"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就业创业实务及案例分析</w:t>
            </w:r>
          </w:p>
        </w:tc>
        <w:tc>
          <w:tcPr>
            <w:tcW w:w="3979" w:type="dxa"/>
            <w:vAlign w:val="center"/>
          </w:tcPr>
          <w:p w:rsidR="00704385" w:rsidRPr="00387564" w:rsidRDefault="00704385" w:rsidP="007B3A66">
            <w:pPr>
              <w:snapToGrid w:val="0"/>
              <w:jc w:val="left"/>
              <w:rPr>
                <w:rFonts w:eastAsia="宋体"/>
                <w:kern w:val="0"/>
                <w:sz w:val="18"/>
                <w:szCs w:val="18"/>
              </w:rPr>
            </w:pPr>
            <w:r w:rsidRPr="00387564">
              <w:rPr>
                <w:rFonts w:eastAsia="宋体"/>
                <w:kern w:val="0"/>
                <w:sz w:val="18"/>
                <w:szCs w:val="18"/>
              </w:rPr>
              <w:t>Employment and Entrepreneurship</w:t>
            </w:r>
            <w:r w:rsidRPr="00387564">
              <w:rPr>
                <w:rFonts w:eastAsia="宋体" w:hAnsi="宋体" w:hint="eastAsia"/>
                <w:kern w:val="0"/>
                <w:sz w:val="18"/>
                <w:szCs w:val="18"/>
              </w:rPr>
              <w:t>：</w:t>
            </w:r>
            <w:r w:rsidRPr="00387564">
              <w:rPr>
                <w:rFonts w:eastAsia="宋体"/>
                <w:kern w:val="0"/>
                <w:sz w:val="18"/>
                <w:szCs w:val="18"/>
              </w:rPr>
              <w:t>Practice and Case Analysis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党委研工部</w:t>
            </w: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spacing w:line="240" w:lineRule="exact"/>
              <w:jc w:val="center"/>
              <w:rPr>
                <w:rFonts w:eastAsia="宋体"/>
                <w:szCs w:val="21"/>
              </w:rPr>
            </w:pPr>
            <w:r w:rsidRPr="00387564">
              <w:rPr>
                <w:rFonts w:eastAsia="宋体"/>
                <w:bCs/>
                <w:szCs w:val="21"/>
              </w:rPr>
              <w:t>18SX00001</w:t>
            </w:r>
          </w:p>
        </w:tc>
        <w:tc>
          <w:tcPr>
            <w:tcW w:w="3263" w:type="dxa"/>
            <w:vAlign w:val="center"/>
          </w:tcPr>
          <w:p w:rsidR="00704385" w:rsidRPr="00387564" w:rsidRDefault="00704385" w:rsidP="007B3A66">
            <w:pPr>
              <w:snapToGrid w:val="0"/>
              <w:spacing w:line="240" w:lineRule="exact"/>
              <w:jc w:val="left"/>
              <w:rPr>
                <w:rFonts w:eastAsia="宋体"/>
                <w:szCs w:val="21"/>
              </w:rPr>
            </w:pPr>
            <w:r w:rsidRPr="00387564">
              <w:rPr>
                <w:rFonts w:eastAsia="宋体" w:hAnsi="宋体" w:hint="eastAsia"/>
                <w:bCs/>
                <w:szCs w:val="21"/>
              </w:rPr>
              <w:t>心理健康教育</w:t>
            </w:r>
          </w:p>
        </w:tc>
        <w:tc>
          <w:tcPr>
            <w:tcW w:w="3979" w:type="dxa"/>
            <w:vAlign w:val="center"/>
          </w:tcPr>
          <w:p w:rsidR="00704385" w:rsidRPr="00387564" w:rsidRDefault="00704385" w:rsidP="007B3A66">
            <w:pPr>
              <w:snapToGrid w:val="0"/>
              <w:spacing w:line="240" w:lineRule="exact"/>
              <w:jc w:val="left"/>
              <w:rPr>
                <w:rFonts w:eastAsia="宋体"/>
                <w:kern w:val="0"/>
                <w:sz w:val="18"/>
                <w:szCs w:val="18"/>
              </w:rPr>
            </w:pPr>
            <w:r w:rsidRPr="00387564">
              <w:rPr>
                <w:rFonts w:eastAsia="宋体"/>
                <w:bCs/>
                <w:kern w:val="0"/>
                <w:sz w:val="18"/>
                <w:szCs w:val="18"/>
              </w:rPr>
              <w:t>Mental Health Education</w:t>
            </w:r>
          </w:p>
        </w:tc>
        <w:tc>
          <w:tcPr>
            <w:tcW w:w="735" w:type="dxa"/>
            <w:vAlign w:val="center"/>
          </w:tcPr>
          <w:p w:rsidR="00704385" w:rsidRPr="00387564" w:rsidRDefault="00704385" w:rsidP="007B3A66">
            <w:pPr>
              <w:snapToGrid w:val="0"/>
              <w:spacing w:line="240" w:lineRule="exact"/>
              <w:jc w:val="center"/>
              <w:rPr>
                <w:rFonts w:eastAsia="宋体"/>
                <w:szCs w:val="21"/>
              </w:rPr>
            </w:pPr>
            <w:r w:rsidRPr="00387564">
              <w:rPr>
                <w:rFonts w:eastAsia="宋体"/>
                <w:bCs/>
                <w:szCs w:val="21"/>
              </w:rPr>
              <w:t>16</w:t>
            </w:r>
          </w:p>
        </w:tc>
        <w:tc>
          <w:tcPr>
            <w:tcW w:w="645" w:type="dxa"/>
            <w:vAlign w:val="center"/>
          </w:tcPr>
          <w:p w:rsidR="00704385" w:rsidRPr="00387564" w:rsidRDefault="00704385" w:rsidP="007B3A66">
            <w:pPr>
              <w:snapToGrid w:val="0"/>
              <w:spacing w:line="240" w:lineRule="exact"/>
              <w:jc w:val="center"/>
              <w:rPr>
                <w:rFonts w:eastAsia="宋体"/>
                <w:szCs w:val="21"/>
              </w:rPr>
            </w:pPr>
            <w:r w:rsidRPr="00387564">
              <w:rPr>
                <w:rFonts w:eastAsia="宋体"/>
                <w:bCs/>
                <w:szCs w:val="21"/>
              </w:rPr>
              <w:t>1</w:t>
            </w:r>
          </w:p>
        </w:tc>
        <w:tc>
          <w:tcPr>
            <w:tcW w:w="990" w:type="dxa"/>
            <w:vAlign w:val="center"/>
          </w:tcPr>
          <w:p w:rsidR="00704385" w:rsidRPr="00387564" w:rsidRDefault="00704385" w:rsidP="007B3A66">
            <w:pPr>
              <w:snapToGrid w:val="0"/>
              <w:spacing w:line="240" w:lineRule="exact"/>
              <w:jc w:val="center"/>
              <w:rPr>
                <w:rFonts w:eastAsia="宋体"/>
                <w:szCs w:val="21"/>
              </w:rPr>
            </w:pPr>
            <w:r w:rsidRPr="00387564">
              <w:rPr>
                <w:rFonts w:eastAsia="宋体"/>
                <w:bCs/>
                <w:szCs w:val="21"/>
              </w:rPr>
              <w:t>2</w:t>
            </w:r>
          </w:p>
        </w:tc>
        <w:tc>
          <w:tcPr>
            <w:tcW w:w="1671" w:type="dxa"/>
            <w:vAlign w:val="center"/>
          </w:tcPr>
          <w:p w:rsidR="00704385" w:rsidRPr="00387564" w:rsidRDefault="00704385" w:rsidP="007B3A66">
            <w:pPr>
              <w:snapToGrid w:val="0"/>
              <w:spacing w:line="240" w:lineRule="exact"/>
              <w:jc w:val="left"/>
              <w:rPr>
                <w:rFonts w:eastAsia="宋体"/>
                <w:szCs w:val="21"/>
              </w:rPr>
            </w:pPr>
            <w:r w:rsidRPr="00387564">
              <w:rPr>
                <w:rFonts w:eastAsia="宋体" w:hAnsi="宋体" w:hint="eastAsia"/>
                <w:bCs/>
                <w:szCs w:val="21"/>
              </w:rPr>
              <w:t>党委研工部</w:t>
            </w: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专业</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基础课</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Times New Roman" w:cs="Times New Roman"/>
                <w:kern w:val="2"/>
              </w:rPr>
              <w:t>≥6</w:t>
            </w:r>
            <w:r w:rsidRPr="00387564">
              <w:rPr>
                <w:rFonts w:ascii="Times New Roman" w:eastAsia="宋体" w:hAnsi="宋体" w:cs="Times New Roman" w:hint="eastAsia"/>
                <w:kern w:val="2"/>
              </w:rPr>
              <w:t>学分</w:t>
            </w: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15SD22101</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传递过程原理</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The Principle of Transfer Processes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化学与化工学院</w:t>
            </w:r>
          </w:p>
        </w:tc>
        <w:tc>
          <w:tcPr>
            <w:tcW w:w="654" w:type="dxa"/>
            <w:vMerge w:val="restart"/>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15SD22102</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化学反应工程</w:t>
            </w:r>
            <w:r w:rsidRPr="00387564">
              <w:rPr>
                <w:rFonts w:eastAsia="宋体" w:hAnsi="宋体"/>
                <w:szCs w:val="21"/>
              </w:rPr>
              <w:t>Ⅱ</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Chemical Reaction Engineering</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40</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2.5</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15SD22103</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高等化工热力学</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Advanced Chemical Engineering Thermodynamics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40</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2.5</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15SY22109</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现代仪器分析</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Modern Instrumental Analysis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专业</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选修课</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Times New Roman" w:cs="Times New Roman"/>
                <w:kern w:val="2"/>
              </w:rPr>
              <w:t>≥7</w:t>
            </w:r>
            <w:r w:rsidRPr="00387564">
              <w:rPr>
                <w:rFonts w:ascii="Times New Roman" w:eastAsia="宋体" w:hAnsi="宋体" w:cs="Times New Roman" w:hint="eastAsia"/>
                <w:kern w:val="2"/>
              </w:rPr>
              <w:t>学分</w:t>
            </w: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15SY22101</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高等分离工程</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Advanced Separate Engineering</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化学与化工学院</w:t>
            </w:r>
          </w:p>
        </w:tc>
        <w:tc>
          <w:tcPr>
            <w:tcW w:w="654"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选修</w:t>
            </w: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15SY22102</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高等煤化学</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Advanced Coal Chemistry</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40</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2.5</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15SY22103</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高等有机化学</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Advanced Organic Chemistry</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15SY22104</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催化反应工程</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Catalytic Reaction Engineering</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15SY22106</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表面与胶体化学</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Surface and Colloid Chemistry</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15SY22108</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高等环境工程</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Advanced Environmental Engineering</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15SD22104</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化工过程分析与集成</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Chemical Process Analysis and Integration</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15SY22111</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新型煤化工技术</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New Technology of Coal Chemical Industry</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15ZY22209</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化工过程设计＊</w:t>
            </w:r>
          </w:p>
        </w:tc>
        <w:tc>
          <w:tcPr>
            <w:tcW w:w="3979" w:type="dxa"/>
            <w:vAlign w:val="center"/>
          </w:tcPr>
          <w:p w:rsidR="00704385" w:rsidRPr="00387564" w:rsidRDefault="00704385" w:rsidP="007B3A66">
            <w:pPr>
              <w:widowControl/>
              <w:snapToGrid w:val="0"/>
              <w:rPr>
                <w:rFonts w:eastAsia="宋体"/>
                <w:sz w:val="18"/>
                <w:szCs w:val="18"/>
              </w:rPr>
            </w:pPr>
            <w:r w:rsidRPr="00387564">
              <w:rPr>
                <w:rFonts w:eastAsia="宋体"/>
                <w:sz w:val="18"/>
                <w:szCs w:val="18"/>
              </w:rPr>
              <w:t>Chemical process design</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40</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2.5</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15ZY22210</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能源与环境材料＊</w:t>
            </w:r>
          </w:p>
        </w:tc>
        <w:tc>
          <w:tcPr>
            <w:tcW w:w="3979" w:type="dxa"/>
            <w:vAlign w:val="center"/>
          </w:tcPr>
          <w:p w:rsidR="00704385" w:rsidRPr="00387564" w:rsidRDefault="00704385" w:rsidP="007B3A66">
            <w:pPr>
              <w:snapToGrid w:val="0"/>
              <w:rPr>
                <w:rFonts w:eastAsia="宋体"/>
                <w:sz w:val="18"/>
                <w:szCs w:val="18"/>
              </w:rPr>
            </w:pPr>
            <w:r w:rsidRPr="00387564">
              <w:rPr>
                <w:rFonts w:eastAsia="宋体"/>
                <w:sz w:val="18"/>
                <w:szCs w:val="18"/>
              </w:rPr>
              <w:t>Energy and environmental materials</w:t>
            </w:r>
          </w:p>
        </w:tc>
        <w:tc>
          <w:tcPr>
            <w:tcW w:w="73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实践</w:t>
            </w:r>
          </w:p>
          <w:p w:rsidR="00704385" w:rsidRPr="00387564" w:rsidRDefault="00704385" w:rsidP="007B3A66">
            <w:pPr>
              <w:snapToGrid w:val="0"/>
              <w:jc w:val="center"/>
              <w:rPr>
                <w:rFonts w:eastAsia="宋体"/>
                <w:szCs w:val="21"/>
              </w:rPr>
            </w:pPr>
            <w:r w:rsidRPr="00387564">
              <w:rPr>
                <w:rFonts w:eastAsia="宋体" w:hAnsi="宋体" w:hint="eastAsia"/>
                <w:szCs w:val="21"/>
              </w:rPr>
              <w:t>环节</w:t>
            </w: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ZSJ2201</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专业实践计划</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Professional Practice Program</w:t>
            </w:r>
          </w:p>
        </w:tc>
        <w:tc>
          <w:tcPr>
            <w:tcW w:w="735" w:type="dxa"/>
            <w:vAlign w:val="center"/>
          </w:tcPr>
          <w:p w:rsidR="00704385" w:rsidRPr="00387564" w:rsidRDefault="00704385" w:rsidP="007B3A66">
            <w:pPr>
              <w:snapToGrid w:val="0"/>
              <w:jc w:val="center"/>
              <w:rPr>
                <w:rFonts w:eastAsia="宋体"/>
                <w:szCs w:val="21"/>
              </w:rPr>
            </w:pP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p>
        </w:tc>
        <w:tc>
          <w:tcPr>
            <w:tcW w:w="1671"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化学与化工学院</w:t>
            </w:r>
          </w:p>
        </w:tc>
        <w:tc>
          <w:tcPr>
            <w:tcW w:w="654"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必修</w:t>
            </w:r>
          </w:p>
        </w:tc>
      </w:tr>
      <w:tr w:rsidR="00704385" w:rsidRPr="00387564" w:rsidTr="007B3A66">
        <w:trPr>
          <w:cantSplit/>
          <w:trHeight w:val="510"/>
          <w:jc w:val="center"/>
        </w:trPr>
        <w:tc>
          <w:tcPr>
            <w:tcW w:w="764" w:type="dxa"/>
            <w:vMerge/>
            <w:vAlign w:val="center"/>
          </w:tcPr>
          <w:p w:rsidR="00704385" w:rsidRPr="00387564" w:rsidRDefault="00704385" w:rsidP="007B3A66">
            <w:pPr>
              <w:pStyle w:val="a3"/>
              <w:spacing w:line="240" w:lineRule="auto"/>
              <w:jc w:val="center"/>
              <w:textAlignment w:val="auto"/>
              <w:rPr>
                <w:rFonts w:ascii="Times New Roman" w:eastAsia="宋体"/>
                <w:kern w:val="2"/>
                <w:szCs w:val="21"/>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ZSJ2202</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专业实践总结及报告</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Summary and Report of Professional Practice</w:t>
            </w:r>
          </w:p>
        </w:tc>
        <w:tc>
          <w:tcPr>
            <w:tcW w:w="735" w:type="dxa"/>
            <w:vAlign w:val="center"/>
          </w:tcPr>
          <w:p w:rsidR="00704385" w:rsidRPr="00387564" w:rsidRDefault="00704385" w:rsidP="007B3A66">
            <w:pPr>
              <w:snapToGrid w:val="0"/>
              <w:jc w:val="center"/>
              <w:rPr>
                <w:rFonts w:eastAsia="宋体"/>
                <w:szCs w:val="21"/>
              </w:rPr>
            </w:pP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6</w:t>
            </w:r>
          </w:p>
        </w:tc>
        <w:tc>
          <w:tcPr>
            <w:tcW w:w="990" w:type="dxa"/>
            <w:vAlign w:val="center"/>
          </w:tcPr>
          <w:p w:rsidR="00704385" w:rsidRPr="00387564" w:rsidRDefault="00704385" w:rsidP="007B3A66">
            <w:pPr>
              <w:snapToGrid w:val="0"/>
              <w:jc w:val="center"/>
              <w:rPr>
                <w:rFonts w:eastAsia="宋体"/>
                <w:szCs w:val="21"/>
              </w:rPr>
            </w:pP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510"/>
          <w:jc w:val="center"/>
        </w:trPr>
        <w:tc>
          <w:tcPr>
            <w:tcW w:w="764"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研究</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环节</w:t>
            </w: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ZYJ2201</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行业前沿讲座</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Lectures on Industry Frontier</w:t>
            </w:r>
          </w:p>
        </w:tc>
        <w:tc>
          <w:tcPr>
            <w:tcW w:w="735" w:type="dxa"/>
            <w:vAlign w:val="center"/>
          </w:tcPr>
          <w:p w:rsidR="00704385" w:rsidRPr="00387564" w:rsidRDefault="00704385" w:rsidP="007B3A66">
            <w:pPr>
              <w:snapToGrid w:val="0"/>
              <w:jc w:val="center"/>
              <w:rPr>
                <w:rFonts w:eastAsia="宋体"/>
                <w:szCs w:val="21"/>
              </w:rPr>
            </w:pP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p>
        </w:tc>
        <w:tc>
          <w:tcPr>
            <w:tcW w:w="1671" w:type="dxa"/>
            <w:vAlign w:val="center"/>
          </w:tcPr>
          <w:p w:rsidR="00704385" w:rsidRPr="00387564" w:rsidRDefault="00704385" w:rsidP="007B3A66">
            <w:pPr>
              <w:snapToGrid w:val="0"/>
              <w:jc w:val="left"/>
              <w:rPr>
                <w:rFonts w:eastAsia="宋体"/>
                <w:szCs w:val="21"/>
              </w:rPr>
            </w:pPr>
          </w:p>
        </w:tc>
        <w:tc>
          <w:tcPr>
            <w:tcW w:w="654"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至少</w:t>
            </w:r>
            <w:r w:rsidRPr="00387564">
              <w:rPr>
                <w:rFonts w:eastAsia="宋体"/>
                <w:szCs w:val="21"/>
              </w:rPr>
              <w:t>10</w:t>
            </w:r>
            <w:r w:rsidRPr="00387564">
              <w:rPr>
                <w:rFonts w:eastAsia="宋体" w:hAnsi="宋体" w:hint="eastAsia"/>
                <w:szCs w:val="21"/>
              </w:rPr>
              <w:t>次</w:t>
            </w:r>
          </w:p>
        </w:tc>
      </w:tr>
      <w:tr w:rsidR="00704385" w:rsidRPr="00387564" w:rsidTr="007B3A66">
        <w:trPr>
          <w:cantSplit/>
          <w:trHeight w:val="510"/>
          <w:jc w:val="center"/>
        </w:trPr>
        <w:tc>
          <w:tcPr>
            <w:tcW w:w="764" w:type="dxa"/>
            <w:vMerge/>
            <w:vAlign w:val="center"/>
          </w:tcPr>
          <w:p w:rsidR="00704385" w:rsidRPr="00387564" w:rsidRDefault="00704385" w:rsidP="007B3A66">
            <w:pPr>
              <w:pStyle w:val="a3"/>
              <w:spacing w:line="240" w:lineRule="auto"/>
              <w:ind w:firstLine="361"/>
              <w:jc w:val="center"/>
              <w:textAlignment w:val="auto"/>
              <w:rPr>
                <w:rFonts w:ascii="Times New Roman" w:eastAsia="宋体"/>
                <w:kern w:val="2"/>
                <w:szCs w:val="21"/>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ZYJ2202</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开（选）题报告</w:t>
            </w:r>
          </w:p>
        </w:tc>
        <w:tc>
          <w:tcPr>
            <w:tcW w:w="3979"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Research Proposal</w:t>
            </w:r>
          </w:p>
        </w:tc>
        <w:tc>
          <w:tcPr>
            <w:tcW w:w="735" w:type="dxa"/>
            <w:vAlign w:val="center"/>
          </w:tcPr>
          <w:p w:rsidR="00704385" w:rsidRPr="00387564" w:rsidRDefault="00704385" w:rsidP="007B3A66">
            <w:pPr>
              <w:snapToGrid w:val="0"/>
              <w:jc w:val="center"/>
              <w:rPr>
                <w:rFonts w:eastAsia="宋体"/>
                <w:szCs w:val="21"/>
              </w:rPr>
            </w:pP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90" w:type="dxa"/>
            <w:vAlign w:val="center"/>
          </w:tcPr>
          <w:p w:rsidR="00704385" w:rsidRPr="00387564" w:rsidRDefault="00704385" w:rsidP="007B3A66">
            <w:pPr>
              <w:snapToGrid w:val="0"/>
              <w:jc w:val="center"/>
              <w:rPr>
                <w:rFonts w:eastAsia="宋体"/>
                <w:szCs w:val="21"/>
              </w:rPr>
            </w:pPr>
          </w:p>
        </w:tc>
        <w:tc>
          <w:tcPr>
            <w:tcW w:w="1671"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化学与化工学院</w:t>
            </w:r>
          </w:p>
        </w:tc>
        <w:tc>
          <w:tcPr>
            <w:tcW w:w="654"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必修</w:t>
            </w:r>
          </w:p>
        </w:tc>
      </w:tr>
      <w:tr w:rsidR="00704385" w:rsidRPr="00387564" w:rsidTr="007B3A66">
        <w:trPr>
          <w:cantSplit/>
          <w:trHeight w:val="510"/>
          <w:jc w:val="center"/>
        </w:trPr>
        <w:tc>
          <w:tcPr>
            <w:tcW w:w="764"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189" w:type="dxa"/>
            <w:vAlign w:val="center"/>
          </w:tcPr>
          <w:p w:rsidR="00704385" w:rsidRPr="00387564" w:rsidRDefault="00704385" w:rsidP="007B3A66">
            <w:pPr>
              <w:snapToGrid w:val="0"/>
              <w:jc w:val="center"/>
              <w:rPr>
                <w:rFonts w:eastAsia="宋体"/>
                <w:szCs w:val="21"/>
              </w:rPr>
            </w:pPr>
            <w:r w:rsidRPr="00387564">
              <w:rPr>
                <w:rFonts w:eastAsia="宋体"/>
                <w:szCs w:val="21"/>
              </w:rPr>
              <w:t>ZYJ2203</w:t>
            </w:r>
          </w:p>
        </w:tc>
        <w:tc>
          <w:tcPr>
            <w:tcW w:w="326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专业学位论文</w:t>
            </w:r>
          </w:p>
        </w:tc>
        <w:tc>
          <w:tcPr>
            <w:tcW w:w="3979" w:type="dxa"/>
            <w:vAlign w:val="center"/>
          </w:tcPr>
          <w:p w:rsidR="00704385" w:rsidRPr="00387564" w:rsidRDefault="00704385" w:rsidP="007B3A66">
            <w:pPr>
              <w:snapToGrid w:val="0"/>
              <w:rPr>
                <w:rFonts w:eastAsia="宋体"/>
                <w:sz w:val="18"/>
                <w:szCs w:val="18"/>
              </w:rPr>
            </w:pPr>
            <w:r w:rsidRPr="00387564">
              <w:rPr>
                <w:rFonts w:eastAsia="宋体"/>
                <w:kern w:val="0"/>
                <w:sz w:val="18"/>
                <w:szCs w:val="18"/>
              </w:rPr>
              <w:t>Dissertation</w:t>
            </w:r>
          </w:p>
        </w:tc>
        <w:tc>
          <w:tcPr>
            <w:tcW w:w="735" w:type="dxa"/>
            <w:vAlign w:val="center"/>
          </w:tcPr>
          <w:p w:rsidR="00704385" w:rsidRPr="00387564" w:rsidRDefault="00704385" w:rsidP="007B3A66">
            <w:pPr>
              <w:snapToGrid w:val="0"/>
              <w:jc w:val="center"/>
              <w:rPr>
                <w:rFonts w:eastAsia="宋体"/>
                <w:szCs w:val="21"/>
              </w:rPr>
            </w:pPr>
          </w:p>
        </w:tc>
        <w:tc>
          <w:tcPr>
            <w:tcW w:w="645"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90" w:type="dxa"/>
            <w:vAlign w:val="center"/>
          </w:tcPr>
          <w:p w:rsidR="00704385" w:rsidRPr="00387564" w:rsidRDefault="00704385" w:rsidP="007B3A66">
            <w:pPr>
              <w:snapToGrid w:val="0"/>
              <w:jc w:val="center"/>
              <w:rPr>
                <w:rFonts w:eastAsia="宋体"/>
                <w:szCs w:val="21"/>
              </w:rPr>
            </w:pPr>
          </w:p>
        </w:tc>
        <w:tc>
          <w:tcPr>
            <w:tcW w:w="1671" w:type="dxa"/>
            <w:vMerge/>
            <w:vAlign w:val="center"/>
          </w:tcPr>
          <w:p w:rsidR="00704385" w:rsidRPr="00387564" w:rsidRDefault="00704385" w:rsidP="007B3A66">
            <w:pPr>
              <w:snapToGrid w:val="0"/>
              <w:jc w:val="left"/>
              <w:rPr>
                <w:rFonts w:eastAsia="宋体"/>
                <w:szCs w:val="21"/>
              </w:rPr>
            </w:pPr>
          </w:p>
        </w:tc>
        <w:tc>
          <w:tcPr>
            <w:tcW w:w="654" w:type="dxa"/>
            <w:vMerge/>
            <w:vAlign w:val="center"/>
          </w:tcPr>
          <w:p w:rsidR="00704385" w:rsidRPr="00387564" w:rsidRDefault="00704385" w:rsidP="007B3A66">
            <w:pPr>
              <w:snapToGrid w:val="0"/>
              <w:jc w:val="center"/>
              <w:rPr>
                <w:rFonts w:eastAsia="宋体"/>
                <w:szCs w:val="21"/>
              </w:rPr>
            </w:pPr>
          </w:p>
        </w:tc>
      </w:tr>
    </w:tbl>
    <w:p w:rsidR="00704385" w:rsidRPr="00387564" w:rsidRDefault="00704385" w:rsidP="00704385">
      <w:pPr>
        <w:pStyle w:val="312"/>
        <w:spacing w:beforeLines="0" w:afterLines="0" w:line="300" w:lineRule="auto"/>
        <w:ind w:firstLineChars="50" w:firstLine="31680"/>
        <w:outlineLvl w:val="9"/>
        <w:rPr>
          <w:rFonts w:ascii="Times New Roman"/>
          <w:bCs w:val="0"/>
          <w:sz w:val="21"/>
          <w:szCs w:val="21"/>
        </w:rPr>
        <w:sectPr w:rsidR="00704385" w:rsidRPr="00387564">
          <w:pgSz w:w="16838" w:h="11906" w:orient="landscape"/>
          <w:pgMar w:top="1134" w:right="1134" w:bottom="1134" w:left="1417" w:header="1134" w:footer="850" w:gutter="0"/>
          <w:cols w:space="0"/>
          <w:docGrid w:linePitch="312"/>
        </w:sectPr>
      </w:pPr>
      <w:r w:rsidRPr="00387564">
        <w:rPr>
          <w:rFonts w:ascii="Times New Roman" w:hAnsi="宋体" w:hint="eastAsia"/>
          <w:bCs w:val="0"/>
          <w:sz w:val="21"/>
          <w:szCs w:val="21"/>
        </w:rPr>
        <w:t>附注：加</w:t>
      </w:r>
      <w:r w:rsidRPr="00387564">
        <w:rPr>
          <w:rFonts w:ascii="Times New Roman"/>
          <w:bCs w:val="0"/>
          <w:sz w:val="21"/>
          <w:szCs w:val="21"/>
        </w:rPr>
        <w:t>“</w:t>
      </w:r>
      <w:r w:rsidRPr="00387564">
        <w:rPr>
          <w:rFonts w:ascii="Times New Roman" w:hAnsi="宋体" w:hint="eastAsia"/>
          <w:bCs w:val="0"/>
          <w:sz w:val="21"/>
          <w:szCs w:val="21"/>
        </w:rPr>
        <w:t>＊</w:t>
      </w:r>
      <w:r w:rsidRPr="00387564">
        <w:rPr>
          <w:rFonts w:ascii="Times New Roman"/>
          <w:bCs w:val="0"/>
          <w:sz w:val="21"/>
          <w:szCs w:val="21"/>
        </w:rPr>
        <w:t>”</w:t>
      </w:r>
      <w:r w:rsidRPr="00387564">
        <w:rPr>
          <w:rFonts w:ascii="Times New Roman" w:hAnsi="宋体" w:hint="eastAsia"/>
          <w:bCs w:val="0"/>
          <w:sz w:val="21"/>
          <w:szCs w:val="21"/>
        </w:rPr>
        <w:t>号课程为重点建设实践类课程。</w:t>
      </w:r>
    </w:p>
    <w:p w:rsidR="00704385" w:rsidRPr="00387564" w:rsidRDefault="00704385" w:rsidP="000307F9">
      <w:pPr>
        <w:pStyle w:val="10"/>
        <w:spacing w:line="300" w:lineRule="auto"/>
        <w:rPr>
          <w:rFonts w:ascii="Times New Roman" w:eastAsia="宋体" w:hAnsi="Times New Roman" w:cs="Times New Roman"/>
          <w:b w:val="0"/>
          <w:color w:val="FF0000"/>
          <w:sz w:val="36"/>
          <w:szCs w:val="36"/>
        </w:rPr>
      </w:pPr>
      <w:bookmarkStart w:id="7" w:name="_Toc428466484"/>
      <w:bookmarkStart w:id="8" w:name="_Toc419384494"/>
      <w:bookmarkStart w:id="9" w:name="_Toc419384455"/>
      <w:bookmarkStart w:id="10" w:name="工程硕士生物工程领域专业学位研究生培养方案"/>
      <w:bookmarkEnd w:id="6"/>
      <w:r w:rsidRPr="00387564">
        <w:rPr>
          <w:rFonts w:ascii="Times New Roman" w:eastAsia="宋体" w:cs="Times New Roman" w:hint="eastAsia"/>
          <w:b w:val="0"/>
          <w:color w:val="FF0000"/>
          <w:sz w:val="36"/>
          <w:szCs w:val="36"/>
        </w:rPr>
        <w:t>工程硕士生物工程领域专业学位研究生培养方案</w:t>
      </w:r>
      <w:bookmarkEnd w:id="7"/>
      <w:bookmarkEnd w:id="8"/>
      <w:bookmarkEnd w:id="9"/>
    </w:p>
    <w:p w:rsidR="00704385" w:rsidRPr="00387564" w:rsidRDefault="00704385" w:rsidP="00D07656">
      <w:pPr>
        <w:spacing w:beforeLines="50" w:afterLines="50" w:line="300" w:lineRule="auto"/>
        <w:jc w:val="center"/>
        <w:rPr>
          <w:rFonts w:eastAsia="宋体"/>
          <w:sz w:val="24"/>
        </w:rPr>
      </w:pPr>
      <w:r w:rsidRPr="00387564">
        <w:rPr>
          <w:rFonts w:eastAsia="宋体" w:hAnsi="宋体" w:hint="eastAsia"/>
          <w:sz w:val="24"/>
        </w:rPr>
        <w:t>（代码：</w:t>
      </w:r>
      <w:r w:rsidRPr="00387564">
        <w:rPr>
          <w:rFonts w:eastAsia="宋体"/>
          <w:sz w:val="24"/>
          <w:u w:val="single"/>
        </w:rPr>
        <w:t>085238</w:t>
      </w:r>
      <w:r w:rsidRPr="00387564">
        <w:rPr>
          <w:rFonts w:eastAsia="宋体"/>
          <w:sz w:val="24"/>
        </w:rPr>
        <w:t xml:space="preserve">  </w:t>
      </w:r>
      <w:r w:rsidRPr="00387564">
        <w:rPr>
          <w:rFonts w:eastAsia="宋体" w:hAnsi="宋体" w:hint="eastAsia"/>
          <w:sz w:val="24"/>
        </w:rPr>
        <w:t>授</w:t>
      </w:r>
      <w:r w:rsidRPr="00387564">
        <w:rPr>
          <w:rFonts w:eastAsia="宋体"/>
          <w:sz w:val="24"/>
        </w:rPr>
        <w:t xml:space="preserve"> </w:t>
      </w:r>
      <w:r w:rsidRPr="00387564">
        <w:rPr>
          <w:rFonts w:eastAsia="宋体" w:hAnsi="宋体" w:hint="eastAsia"/>
          <w:sz w:val="24"/>
          <w:u w:val="single"/>
        </w:rPr>
        <w:t>工程硕士</w:t>
      </w:r>
      <w:r w:rsidRPr="00387564">
        <w:rPr>
          <w:rFonts w:eastAsia="宋体"/>
          <w:sz w:val="24"/>
        </w:rPr>
        <w:t xml:space="preserve"> </w:t>
      </w:r>
      <w:r w:rsidRPr="00387564">
        <w:rPr>
          <w:rFonts w:eastAsia="宋体" w:hAnsi="宋体" w:hint="eastAsia"/>
          <w:sz w:val="24"/>
        </w:rPr>
        <w:t>专业学位）</w:t>
      </w:r>
    </w:p>
    <w:p w:rsidR="00704385" w:rsidRPr="00387564" w:rsidRDefault="00704385" w:rsidP="00D07656">
      <w:pPr>
        <w:spacing w:beforeLines="50" w:afterLines="50" w:line="300" w:lineRule="auto"/>
        <w:jc w:val="center"/>
        <w:rPr>
          <w:rFonts w:eastAsia="宋体"/>
          <w:sz w:val="24"/>
        </w:rPr>
      </w:pP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一、学科概况</w:t>
      </w:r>
    </w:p>
    <w:p w:rsidR="00704385" w:rsidRPr="00387564" w:rsidRDefault="00704385" w:rsidP="00387564">
      <w:pPr>
        <w:pStyle w:val="NormalWeb"/>
        <w:tabs>
          <w:tab w:val="left" w:pos="8280"/>
        </w:tabs>
        <w:spacing w:line="300" w:lineRule="auto"/>
        <w:ind w:firstLineChars="200" w:firstLine="31680"/>
        <w:rPr>
          <w:rFonts w:eastAsia="宋体"/>
          <w:sz w:val="21"/>
          <w:szCs w:val="21"/>
        </w:rPr>
      </w:pPr>
      <w:r w:rsidRPr="00387564">
        <w:rPr>
          <w:rFonts w:eastAsia="宋体" w:hAnsi="宋体" w:hint="eastAsia"/>
          <w:sz w:val="21"/>
          <w:szCs w:val="21"/>
        </w:rPr>
        <w:t>生物工程领域工程硕士专业学位是与本工程领域任职资格相联系的专业性学位。学位获得者应成为基础扎实、素质全面、工程实践能力强并具有一定创新能力的生物工程应用型、复合型高层次工程技术和工程管理人才。</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生物工程领域是运用生物学、化学和工程学相结合的方法，利用生物体生产人类需要的产品、改造生态系统和环境的应用技术领域。生物工程广泛应用于医药卫生、农林牧渔、生态、轻工、食品、化工、能源、材料、环境保护等领域，促进传统产业的改造和新兴产业的形成。生物工程专业注重加强技术创新、发展高科技、实现产业化。</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生物工程领域主要覆盖基因工程、细胞工程、酶工程、发酵工程、生物化学工程等学科方向。生物工程领域还覆盖了工业生物技术、生物制药、农业及海洋生物工程、医用生物工程、生物信息学、合成生物学、生物材料技术、生物工程企业管理以及生物工程教育等专业方向。</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生物工程主要研究方向涉及动植物细胞培养、动植物分子育种、微生物发酵技术与工艺、代谢途径与代谢工程、基因工程、酶工程、蛋白质工程、生物反应器、药物分子设计、药物生物合成与制备、生物分离技术、生物分析与传感器制备、生物材料、生物资源利用、生物能源技术、环境生物技术等领域，还有新兴的系统生物学、合成生物学、纳米生物技术、集成生物技术等前沿领域。生物工程与可持续发展密切相关，可解决能源再生、生态环境污染、粮食紧缺等国民经济重大问题。</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二、培养目标</w:t>
      </w:r>
    </w:p>
    <w:p w:rsidR="00704385" w:rsidRPr="00387564" w:rsidRDefault="00704385" w:rsidP="00387564">
      <w:pPr>
        <w:shd w:val="clear" w:color="auto" w:fill="FFFFFF"/>
        <w:spacing w:line="300" w:lineRule="auto"/>
        <w:ind w:firstLineChars="200" w:firstLine="31680"/>
        <w:rPr>
          <w:rFonts w:eastAsia="宋体"/>
          <w:szCs w:val="21"/>
        </w:rPr>
      </w:pPr>
      <w:r w:rsidRPr="00387564">
        <w:rPr>
          <w:rFonts w:eastAsia="宋体" w:hAnsi="宋体" w:hint="eastAsia"/>
          <w:szCs w:val="21"/>
        </w:rPr>
        <w:t>本工程领域旨在培养基础扎实、素质全面、工程实践能力强，并具有一定创新能力的生物工程应用型、复合型高层次工程技术和工程管理人才，具体要求为：</w:t>
      </w:r>
    </w:p>
    <w:p w:rsidR="00704385" w:rsidRPr="00387564" w:rsidRDefault="00704385" w:rsidP="00387564">
      <w:pPr>
        <w:spacing w:line="300" w:lineRule="auto"/>
        <w:ind w:firstLineChars="200" w:firstLine="31680"/>
        <w:rPr>
          <w:rFonts w:eastAsia="宋体"/>
          <w:szCs w:val="21"/>
        </w:rPr>
      </w:pPr>
      <w:r w:rsidRPr="00387564">
        <w:rPr>
          <w:rFonts w:eastAsia="宋体"/>
          <w:szCs w:val="21"/>
        </w:rPr>
        <w:t xml:space="preserve">1. </w:t>
      </w:r>
      <w:r w:rsidRPr="00387564">
        <w:rPr>
          <w:rFonts w:eastAsia="宋体" w:hAnsi="宋体" w:hint="eastAsia"/>
          <w:szCs w:val="21"/>
        </w:rPr>
        <w:t>拥护中国共产党的领导，热爱祖国，遵纪守法，具有服务国家和人民的高度社会责任感、良好的职业道德和创业精神、科学严谨和求真务实的学习态度和工作作风，身心健康。</w:t>
      </w:r>
    </w:p>
    <w:p w:rsidR="00704385" w:rsidRPr="00387564" w:rsidRDefault="00704385" w:rsidP="00387564">
      <w:pPr>
        <w:adjustRightInd w:val="0"/>
        <w:snapToGrid w:val="0"/>
        <w:ind w:firstLineChars="200" w:firstLine="31680"/>
        <w:rPr>
          <w:rFonts w:eastAsia="宋体"/>
          <w:bCs/>
        </w:rPr>
      </w:pPr>
      <w:r w:rsidRPr="00387564">
        <w:rPr>
          <w:rFonts w:eastAsia="宋体"/>
          <w:bCs/>
        </w:rPr>
        <w:t xml:space="preserve">2. </w:t>
      </w:r>
      <w:r w:rsidRPr="00387564">
        <w:rPr>
          <w:rFonts w:eastAsia="宋体" w:hAnsi="宋体" w:hint="eastAsia"/>
          <w:bCs/>
        </w:rPr>
        <w:t>掌握生物工程领域坚实的基础理论和宽广的专业知识，熟悉生物工程领域的相关规范，具有独立担负工程规划、工程设计、工程实施、工程研究、工程开发、工程管理等专门技术工作的能力，具有良好的职业素养。</w:t>
      </w:r>
    </w:p>
    <w:p w:rsidR="00704385" w:rsidRPr="00387564" w:rsidRDefault="00704385" w:rsidP="00387564">
      <w:pPr>
        <w:autoSpaceDE w:val="0"/>
        <w:autoSpaceDN w:val="0"/>
        <w:adjustRightInd w:val="0"/>
        <w:snapToGrid w:val="0"/>
        <w:spacing w:line="300" w:lineRule="auto"/>
        <w:ind w:firstLineChars="200" w:firstLine="31680"/>
        <w:jc w:val="left"/>
        <w:rPr>
          <w:rFonts w:eastAsia="宋体"/>
          <w:szCs w:val="21"/>
        </w:rPr>
      </w:pPr>
      <w:r w:rsidRPr="00387564">
        <w:rPr>
          <w:rFonts w:eastAsia="宋体"/>
          <w:szCs w:val="21"/>
        </w:rPr>
        <w:t xml:space="preserve">3. </w:t>
      </w:r>
      <w:r w:rsidRPr="00387564">
        <w:rPr>
          <w:rFonts w:eastAsia="宋体" w:hAnsi="宋体" w:hint="eastAsia"/>
          <w:szCs w:val="21"/>
        </w:rPr>
        <w:t>掌握一门外国语，能较熟练地阅读本专业的外文资料，具有良好的专业写作能力和学术交流能力。</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三、领域方向</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1. </w:t>
      </w:r>
      <w:r w:rsidRPr="00387564">
        <w:rPr>
          <w:rFonts w:eastAsia="宋体" w:hAnsi="宋体" w:hint="eastAsia"/>
          <w:szCs w:val="21"/>
        </w:rPr>
        <w:t>食品与发酵工程</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2. </w:t>
      </w:r>
      <w:r w:rsidRPr="00387564">
        <w:rPr>
          <w:rFonts w:eastAsia="宋体" w:hAnsi="宋体" w:hint="eastAsia"/>
          <w:szCs w:val="21"/>
        </w:rPr>
        <w:t>生物制药工程</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3. </w:t>
      </w:r>
      <w:r w:rsidRPr="00387564">
        <w:rPr>
          <w:rFonts w:eastAsia="宋体" w:hAnsi="宋体" w:hint="eastAsia"/>
          <w:szCs w:val="21"/>
        </w:rPr>
        <w:t>矿产资源生物加工</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4. </w:t>
      </w:r>
      <w:r w:rsidRPr="00387564">
        <w:rPr>
          <w:rFonts w:eastAsia="宋体" w:hAnsi="宋体" w:hint="eastAsia"/>
          <w:szCs w:val="21"/>
        </w:rPr>
        <w:t>环境生物技术</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5. </w:t>
      </w:r>
      <w:r w:rsidRPr="00387564">
        <w:rPr>
          <w:rFonts w:eastAsia="宋体" w:hAnsi="宋体" w:hint="eastAsia"/>
          <w:szCs w:val="21"/>
        </w:rPr>
        <w:t>基因工程</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6. </w:t>
      </w:r>
      <w:r w:rsidRPr="00387564">
        <w:rPr>
          <w:rFonts w:eastAsia="宋体" w:hAnsi="宋体" w:hint="eastAsia"/>
          <w:szCs w:val="21"/>
        </w:rPr>
        <w:t>生物催化与转化</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四、学制及学习年限</w:t>
      </w:r>
    </w:p>
    <w:p w:rsidR="00704385" w:rsidRPr="00387564" w:rsidRDefault="00704385" w:rsidP="00387564">
      <w:pPr>
        <w:snapToGrid w:val="0"/>
        <w:spacing w:line="300" w:lineRule="auto"/>
        <w:ind w:firstLineChars="200" w:firstLine="31680"/>
        <w:rPr>
          <w:rFonts w:eastAsia="宋体"/>
          <w:szCs w:val="21"/>
        </w:rPr>
      </w:pPr>
      <w:r w:rsidRPr="00387564">
        <w:rPr>
          <w:rFonts w:eastAsia="宋体" w:hAnsi="宋体" w:hint="eastAsia"/>
          <w:szCs w:val="21"/>
        </w:rPr>
        <w:t>专业学位硕士研究生学制</w:t>
      </w:r>
      <w:r w:rsidRPr="00387564">
        <w:rPr>
          <w:rFonts w:eastAsia="宋体"/>
          <w:szCs w:val="21"/>
        </w:rPr>
        <w:t>3</w:t>
      </w:r>
      <w:r w:rsidRPr="00387564">
        <w:rPr>
          <w:rFonts w:eastAsia="宋体" w:hAnsi="宋体" w:hint="eastAsia"/>
          <w:szCs w:val="21"/>
        </w:rPr>
        <w:t>年，学习年限一般为</w:t>
      </w:r>
      <w:r w:rsidRPr="00387564">
        <w:rPr>
          <w:rFonts w:eastAsia="宋体"/>
          <w:szCs w:val="21"/>
        </w:rPr>
        <w:t>2~3</w:t>
      </w:r>
      <w:r w:rsidRPr="00387564">
        <w:rPr>
          <w:rFonts w:eastAsia="宋体" w:hAnsi="宋体" w:hint="eastAsia"/>
          <w:szCs w:val="21"/>
        </w:rPr>
        <w:t>年。</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五、课程体系及学分要求</w:t>
      </w:r>
    </w:p>
    <w:tbl>
      <w:tblPr>
        <w:tblpPr w:leftFromText="180" w:rightFromText="180" w:vertAnchor="text" w:horzAnchor="margin" w:tblpXSpec="center" w:tblpY="520"/>
        <w:tblOverlap w:val="neve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
        <w:gridCol w:w="1431"/>
        <w:gridCol w:w="3365"/>
        <w:gridCol w:w="1144"/>
        <w:gridCol w:w="1260"/>
      </w:tblGrid>
      <w:tr w:rsidR="00704385" w:rsidRPr="00387564" w:rsidTr="007B3A66">
        <w:trPr>
          <w:trHeight w:val="425"/>
        </w:trPr>
        <w:tc>
          <w:tcPr>
            <w:tcW w:w="1008" w:type="dxa"/>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总学分</w:t>
            </w:r>
          </w:p>
        </w:tc>
        <w:tc>
          <w:tcPr>
            <w:tcW w:w="7200" w:type="dxa"/>
            <w:gridSpan w:val="4"/>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kern w:val="0"/>
                <w:szCs w:val="21"/>
              </w:rPr>
              <w:t>≥36</w:t>
            </w:r>
            <w:r w:rsidRPr="00387564">
              <w:rPr>
                <w:rFonts w:eastAsia="宋体" w:hAnsi="宋体" w:hint="eastAsia"/>
                <w:kern w:val="0"/>
                <w:szCs w:val="21"/>
              </w:rPr>
              <w:t>学分</w:t>
            </w:r>
          </w:p>
        </w:tc>
      </w:tr>
      <w:tr w:rsidR="00704385" w:rsidRPr="00387564" w:rsidTr="007B3A66">
        <w:trPr>
          <w:trHeight w:val="776"/>
        </w:trPr>
        <w:tc>
          <w:tcPr>
            <w:tcW w:w="1008"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修课</w:t>
            </w:r>
          </w:p>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学分</w:t>
            </w:r>
          </w:p>
        </w:tc>
        <w:tc>
          <w:tcPr>
            <w:tcW w:w="1431" w:type="dxa"/>
            <w:vMerge w:val="restart"/>
            <w:vAlign w:val="center"/>
          </w:tcPr>
          <w:p w:rsidR="00704385" w:rsidRPr="00387564" w:rsidRDefault="00704385" w:rsidP="007B3A66">
            <w:pPr>
              <w:spacing w:line="300" w:lineRule="auto"/>
              <w:jc w:val="center"/>
              <w:rPr>
                <w:rFonts w:eastAsia="宋体"/>
                <w:szCs w:val="21"/>
              </w:rPr>
            </w:pPr>
            <w:r w:rsidRPr="00387564">
              <w:rPr>
                <w:rFonts w:eastAsia="宋体"/>
                <w:szCs w:val="21"/>
              </w:rPr>
              <w:t>≥24</w:t>
            </w:r>
            <w:r w:rsidRPr="00387564">
              <w:rPr>
                <w:rFonts w:eastAsia="宋体" w:hAnsi="宋体" w:hint="eastAsia"/>
                <w:szCs w:val="21"/>
              </w:rPr>
              <w:t>学分</w:t>
            </w:r>
          </w:p>
        </w:tc>
        <w:tc>
          <w:tcPr>
            <w:tcW w:w="5769" w:type="dxa"/>
            <w:gridSpan w:val="3"/>
            <w:vAlign w:val="center"/>
          </w:tcPr>
          <w:p w:rsidR="00704385" w:rsidRPr="00387564" w:rsidRDefault="00704385" w:rsidP="00D07656">
            <w:pPr>
              <w:snapToGrid w:val="0"/>
              <w:spacing w:beforeLines="30" w:line="300" w:lineRule="auto"/>
              <w:jc w:val="left"/>
              <w:rPr>
                <w:rFonts w:eastAsia="宋体"/>
                <w:kern w:val="0"/>
                <w:szCs w:val="21"/>
              </w:rPr>
            </w:pPr>
            <w:r w:rsidRPr="00387564">
              <w:rPr>
                <w:rFonts w:eastAsia="宋体" w:hAnsi="宋体" w:hint="eastAsia"/>
                <w:kern w:val="0"/>
                <w:szCs w:val="21"/>
              </w:rPr>
              <w:t>校级公共课程</w:t>
            </w:r>
            <w:r w:rsidRPr="00387564">
              <w:rPr>
                <w:rFonts w:eastAsia="宋体"/>
                <w:kern w:val="0"/>
                <w:szCs w:val="21"/>
              </w:rPr>
              <w:t>≥10</w:t>
            </w:r>
            <w:r w:rsidRPr="00387564">
              <w:rPr>
                <w:rFonts w:eastAsia="宋体" w:hAnsi="宋体" w:hint="eastAsia"/>
                <w:kern w:val="0"/>
                <w:szCs w:val="21"/>
              </w:rPr>
              <w:t>学分</w:t>
            </w:r>
          </w:p>
          <w:p w:rsidR="00704385" w:rsidRPr="00387564" w:rsidRDefault="00704385" w:rsidP="007B3A66">
            <w:pPr>
              <w:snapToGrid w:val="0"/>
              <w:spacing w:line="300" w:lineRule="auto"/>
              <w:jc w:val="left"/>
              <w:rPr>
                <w:rFonts w:eastAsia="宋体"/>
                <w:kern w:val="0"/>
                <w:szCs w:val="21"/>
              </w:rPr>
            </w:pPr>
            <w:r w:rsidRPr="00387564">
              <w:rPr>
                <w:rFonts w:eastAsia="宋体" w:hAnsi="宋体" w:hint="eastAsia"/>
                <w:kern w:val="0"/>
                <w:szCs w:val="21"/>
              </w:rPr>
              <w:t>其中：英语</w:t>
            </w:r>
            <w:r w:rsidRPr="00387564">
              <w:rPr>
                <w:rFonts w:eastAsia="宋体"/>
                <w:kern w:val="0"/>
                <w:szCs w:val="21"/>
              </w:rPr>
              <w:t>4</w:t>
            </w:r>
            <w:r w:rsidRPr="00387564">
              <w:rPr>
                <w:rFonts w:eastAsia="宋体" w:hAnsi="宋体" w:hint="eastAsia"/>
                <w:kern w:val="0"/>
                <w:szCs w:val="21"/>
              </w:rPr>
              <w:t>学分，思政类</w:t>
            </w:r>
            <w:r w:rsidRPr="00387564">
              <w:rPr>
                <w:rFonts w:eastAsia="宋体"/>
                <w:kern w:val="0"/>
                <w:szCs w:val="21"/>
              </w:rPr>
              <w:t>3</w:t>
            </w:r>
            <w:r w:rsidRPr="00387564">
              <w:rPr>
                <w:rFonts w:eastAsia="宋体" w:hAnsi="宋体" w:hint="eastAsia"/>
                <w:kern w:val="0"/>
                <w:szCs w:val="21"/>
              </w:rPr>
              <w:t>学分、数学</w:t>
            </w:r>
            <w:r w:rsidRPr="00387564">
              <w:rPr>
                <w:rFonts w:eastAsia="宋体"/>
                <w:kern w:val="0"/>
                <w:szCs w:val="21"/>
              </w:rPr>
              <w:t>2</w:t>
            </w:r>
            <w:r w:rsidRPr="00387564">
              <w:rPr>
                <w:rFonts w:eastAsia="宋体" w:hAnsi="宋体" w:hint="eastAsia"/>
                <w:kern w:val="0"/>
                <w:szCs w:val="21"/>
              </w:rPr>
              <w:t>学分、工程伦理</w:t>
            </w:r>
            <w:r w:rsidRPr="00387564">
              <w:rPr>
                <w:rFonts w:eastAsia="宋体"/>
                <w:kern w:val="0"/>
                <w:szCs w:val="21"/>
              </w:rPr>
              <w:t>1</w:t>
            </w:r>
            <w:r w:rsidRPr="00387564">
              <w:rPr>
                <w:rFonts w:eastAsia="宋体" w:hAnsi="宋体" w:hint="eastAsia"/>
                <w:kern w:val="0"/>
                <w:szCs w:val="21"/>
              </w:rPr>
              <w:t>学分</w:t>
            </w:r>
          </w:p>
        </w:tc>
      </w:tr>
      <w:tr w:rsidR="00704385" w:rsidRPr="00387564" w:rsidTr="007B3A66">
        <w:trPr>
          <w:trHeight w:val="1064"/>
        </w:trPr>
        <w:tc>
          <w:tcPr>
            <w:tcW w:w="1008" w:type="dxa"/>
            <w:vMerge/>
            <w:vAlign w:val="center"/>
          </w:tcPr>
          <w:p w:rsidR="00704385" w:rsidRPr="00387564" w:rsidRDefault="00704385" w:rsidP="007B3A66">
            <w:pPr>
              <w:snapToGrid w:val="0"/>
              <w:spacing w:line="300" w:lineRule="auto"/>
              <w:jc w:val="center"/>
              <w:rPr>
                <w:rFonts w:eastAsia="宋体"/>
                <w:kern w:val="0"/>
                <w:szCs w:val="21"/>
              </w:rPr>
            </w:pPr>
          </w:p>
        </w:tc>
        <w:tc>
          <w:tcPr>
            <w:tcW w:w="1431" w:type="dxa"/>
            <w:vMerge/>
            <w:vAlign w:val="center"/>
          </w:tcPr>
          <w:p w:rsidR="00704385" w:rsidRPr="00387564" w:rsidRDefault="00704385" w:rsidP="007B3A66">
            <w:pPr>
              <w:snapToGrid w:val="0"/>
              <w:spacing w:line="300" w:lineRule="auto"/>
              <w:jc w:val="center"/>
              <w:rPr>
                <w:rFonts w:eastAsia="宋体"/>
                <w:kern w:val="0"/>
                <w:szCs w:val="21"/>
              </w:rPr>
            </w:pPr>
          </w:p>
        </w:tc>
        <w:tc>
          <w:tcPr>
            <w:tcW w:w="5769" w:type="dxa"/>
            <w:gridSpan w:val="3"/>
            <w:vAlign w:val="center"/>
          </w:tcPr>
          <w:p w:rsidR="00704385" w:rsidRPr="00387564" w:rsidRDefault="00704385" w:rsidP="00D07656">
            <w:pPr>
              <w:snapToGrid w:val="0"/>
              <w:spacing w:beforeLines="30" w:line="300" w:lineRule="auto"/>
              <w:jc w:val="left"/>
              <w:rPr>
                <w:rFonts w:eastAsia="宋体"/>
                <w:kern w:val="0"/>
                <w:szCs w:val="21"/>
              </w:rPr>
            </w:pPr>
            <w:r w:rsidRPr="00387564">
              <w:rPr>
                <w:rFonts w:eastAsia="宋体" w:hAnsi="宋体" w:hint="eastAsia"/>
                <w:kern w:val="0"/>
                <w:szCs w:val="21"/>
              </w:rPr>
              <w:t>专业领域基础课</w:t>
            </w:r>
            <w:r w:rsidRPr="00387564">
              <w:rPr>
                <w:rFonts w:eastAsia="宋体"/>
                <w:kern w:val="0"/>
                <w:szCs w:val="21"/>
              </w:rPr>
              <w:t>≥6</w:t>
            </w:r>
            <w:r w:rsidRPr="00387564">
              <w:rPr>
                <w:rFonts w:eastAsia="宋体" w:hAnsi="宋体" w:hint="eastAsia"/>
                <w:kern w:val="0"/>
                <w:szCs w:val="21"/>
              </w:rPr>
              <w:t>学分</w:t>
            </w:r>
          </w:p>
          <w:p w:rsidR="00704385" w:rsidRPr="00387564" w:rsidRDefault="00704385" w:rsidP="007B3A66">
            <w:pPr>
              <w:snapToGrid w:val="0"/>
              <w:spacing w:line="300" w:lineRule="auto"/>
              <w:jc w:val="left"/>
              <w:rPr>
                <w:rFonts w:eastAsia="宋体"/>
                <w:kern w:val="0"/>
                <w:szCs w:val="21"/>
              </w:rPr>
            </w:pPr>
            <w:r w:rsidRPr="00387564">
              <w:rPr>
                <w:rFonts w:eastAsia="宋体" w:hAnsi="宋体" w:hint="eastAsia"/>
                <w:kern w:val="0"/>
                <w:szCs w:val="21"/>
              </w:rPr>
              <w:t>专业选修课</w:t>
            </w:r>
            <w:r w:rsidRPr="00387564">
              <w:rPr>
                <w:rFonts w:eastAsia="宋体"/>
                <w:kern w:val="0"/>
                <w:szCs w:val="21"/>
              </w:rPr>
              <w:t xml:space="preserve">≥7 </w:t>
            </w:r>
            <w:r w:rsidRPr="00387564">
              <w:rPr>
                <w:rFonts w:eastAsia="宋体" w:hAnsi="宋体" w:hint="eastAsia"/>
                <w:kern w:val="0"/>
                <w:szCs w:val="21"/>
              </w:rPr>
              <w:t>学分（其中：实践技能课程</w:t>
            </w:r>
            <w:r w:rsidRPr="00387564">
              <w:rPr>
                <w:rFonts w:eastAsia="宋体"/>
                <w:kern w:val="0"/>
                <w:szCs w:val="21"/>
              </w:rPr>
              <w:t xml:space="preserve">≥2 </w:t>
            </w:r>
            <w:r w:rsidRPr="00387564">
              <w:rPr>
                <w:rFonts w:eastAsia="宋体" w:hAnsi="宋体" w:hint="eastAsia"/>
                <w:kern w:val="0"/>
                <w:szCs w:val="21"/>
              </w:rPr>
              <w:t>学分）</w:t>
            </w:r>
          </w:p>
          <w:p w:rsidR="00704385" w:rsidRPr="00387564" w:rsidRDefault="00704385" w:rsidP="007B3A66">
            <w:pPr>
              <w:snapToGrid w:val="0"/>
              <w:spacing w:line="300" w:lineRule="auto"/>
              <w:jc w:val="left"/>
              <w:rPr>
                <w:rFonts w:eastAsia="宋体"/>
                <w:kern w:val="0"/>
                <w:szCs w:val="21"/>
              </w:rPr>
            </w:pPr>
            <w:r w:rsidRPr="00387564">
              <w:rPr>
                <w:rFonts w:eastAsia="宋体" w:hAnsi="宋体" w:hint="eastAsia"/>
                <w:kern w:val="0"/>
                <w:szCs w:val="21"/>
              </w:rPr>
              <w:t>公共选修课</w:t>
            </w:r>
            <w:r w:rsidRPr="00387564">
              <w:rPr>
                <w:rFonts w:eastAsia="宋体"/>
                <w:kern w:val="0"/>
                <w:szCs w:val="21"/>
              </w:rPr>
              <w:t xml:space="preserve">≥1 </w:t>
            </w:r>
            <w:r w:rsidRPr="00387564">
              <w:rPr>
                <w:rFonts w:eastAsia="宋体" w:hAnsi="宋体" w:hint="eastAsia"/>
                <w:kern w:val="0"/>
                <w:szCs w:val="21"/>
              </w:rPr>
              <w:t>学分</w:t>
            </w:r>
          </w:p>
        </w:tc>
      </w:tr>
      <w:tr w:rsidR="00704385" w:rsidRPr="00387564" w:rsidTr="007B3A66">
        <w:trPr>
          <w:trHeight w:val="697"/>
        </w:trPr>
        <w:tc>
          <w:tcPr>
            <w:tcW w:w="1008" w:type="dxa"/>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实践</w:t>
            </w:r>
          </w:p>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环节</w:t>
            </w:r>
          </w:p>
        </w:tc>
        <w:tc>
          <w:tcPr>
            <w:tcW w:w="1431" w:type="dxa"/>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kern w:val="0"/>
                <w:szCs w:val="21"/>
              </w:rPr>
              <w:t>8</w:t>
            </w:r>
            <w:r w:rsidRPr="00387564">
              <w:rPr>
                <w:rFonts w:eastAsia="宋体" w:hAnsi="宋体" w:hint="eastAsia"/>
                <w:kern w:val="0"/>
                <w:szCs w:val="21"/>
              </w:rPr>
              <w:t>学分</w:t>
            </w:r>
          </w:p>
        </w:tc>
        <w:tc>
          <w:tcPr>
            <w:tcW w:w="3365" w:type="dxa"/>
            <w:vAlign w:val="center"/>
          </w:tcPr>
          <w:p w:rsidR="00704385" w:rsidRPr="00387564" w:rsidRDefault="00704385" w:rsidP="00D07656">
            <w:pPr>
              <w:snapToGrid w:val="0"/>
              <w:spacing w:beforeLines="30" w:line="300" w:lineRule="auto"/>
              <w:rPr>
                <w:rFonts w:eastAsia="宋体"/>
                <w:spacing w:val="-4"/>
                <w:szCs w:val="21"/>
              </w:rPr>
            </w:pPr>
            <w:r w:rsidRPr="00387564">
              <w:rPr>
                <w:rFonts w:eastAsia="宋体" w:hAnsi="宋体" w:hint="eastAsia"/>
                <w:spacing w:val="-4"/>
                <w:szCs w:val="21"/>
              </w:rPr>
              <w:t>专业实践（含计划表、实践表现、总结报告等）</w:t>
            </w:r>
          </w:p>
        </w:tc>
        <w:tc>
          <w:tcPr>
            <w:tcW w:w="1144" w:type="dxa"/>
            <w:vAlign w:val="center"/>
          </w:tcPr>
          <w:p w:rsidR="00704385" w:rsidRPr="00387564" w:rsidRDefault="00704385" w:rsidP="007B3A66">
            <w:pPr>
              <w:snapToGrid w:val="0"/>
              <w:spacing w:line="300" w:lineRule="auto"/>
              <w:jc w:val="center"/>
              <w:rPr>
                <w:rFonts w:eastAsia="宋体"/>
                <w:spacing w:val="-4"/>
                <w:szCs w:val="21"/>
              </w:rPr>
            </w:pPr>
            <w:r w:rsidRPr="00387564">
              <w:rPr>
                <w:rFonts w:eastAsia="宋体"/>
                <w:spacing w:val="-4"/>
                <w:szCs w:val="21"/>
              </w:rPr>
              <w:t>8</w:t>
            </w:r>
            <w:r w:rsidRPr="00387564">
              <w:rPr>
                <w:rFonts w:eastAsia="宋体" w:hAnsi="宋体" w:hint="eastAsia"/>
                <w:spacing w:val="-4"/>
                <w:szCs w:val="21"/>
              </w:rPr>
              <w:t>学分</w:t>
            </w:r>
          </w:p>
        </w:tc>
        <w:tc>
          <w:tcPr>
            <w:tcW w:w="1260" w:type="dxa"/>
            <w:vAlign w:val="center"/>
          </w:tcPr>
          <w:p w:rsidR="00704385" w:rsidRPr="00387564" w:rsidRDefault="00704385" w:rsidP="00704385">
            <w:pPr>
              <w:snapToGrid w:val="0"/>
              <w:spacing w:line="300" w:lineRule="auto"/>
              <w:ind w:firstLineChars="16" w:firstLine="31680"/>
              <w:jc w:val="center"/>
              <w:rPr>
                <w:rFonts w:eastAsia="宋体"/>
                <w:kern w:val="0"/>
                <w:szCs w:val="21"/>
              </w:rPr>
            </w:pPr>
            <w:r w:rsidRPr="00387564">
              <w:rPr>
                <w:rFonts w:eastAsia="宋体" w:hAnsi="宋体" w:hint="eastAsia"/>
                <w:kern w:val="0"/>
                <w:szCs w:val="21"/>
              </w:rPr>
              <w:t>必修</w:t>
            </w:r>
          </w:p>
        </w:tc>
      </w:tr>
      <w:tr w:rsidR="00704385" w:rsidRPr="00387564" w:rsidTr="007B3A66">
        <w:trPr>
          <w:trHeight w:val="425"/>
        </w:trPr>
        <w:tc>
          <w:tcPr>
            <w:tcW w:w="1008"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研究</w:t>
            </w:r>
          </w:p>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环节</w:t>
            </w:r>
          </w:p>
        </w:tc>
        <w:tc>
          <w:tcPr>
            <w:tcW w:w="1431" w:type="dxa"/>
            <w:vMerge w:val="restart"/>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kern w:val="0"/>
                <w:szCs w:val="21"/>
              </w:rPr>
              <w:t>4</w:t>
            </w:r>
            <w:r w:rsidRPr="00387564">
              <w:rPr>
                <w:rFonts w:eastAsia="宋体" w:hAnsi="宋体" w:hint="eastAsia"/>
                <w:kern w:val="0"/>
                <w:szCs w:val="21"/>
              </w:rPr>
              <w:t>学分</w:t>
            </w:r>
          </w:p>
        </w:tc>
        <w:tc>
          <w:tcPr>
            <w:tcW w:w="3365" w:type="dxa"/>
            <w:vAlign w:val="center"/>
          </w:tcPr>
          <w:p w:rsidR="00704385" w:rsidRPr="00387564" w:rsidRDefault="00704385" w:rsidP="007B3A66">
            <w:pPr>
              <w:widowControl/>
              <w:snapToGrid w:val="0"/>
              <w:spacing w:line="300" w:lineRule="auto"/>
              <w:rPr>
                <w:rFonts w:eastAsia="宋体"/>
                <w:kern w:val="0"/>
                <w:szCs w:val="21"/>
              </w:rPr>
            </w:pPr>
            <w:r w:rsidRPr="00387564">
              <w:rPr>
                <w:rFonts w:eastAsia="宋体" w:hAnsi="宋体" w:hint="eastAsia"/>
                <w:kern w:val="0"/>
                <w:szCs w:val="21"/>
              </w:rPr>
              <w:t>行业前沿讲座（至少</w:t>
            </w:r>
            <w:r w:rsidRPr="00387564">
              <w:rPr>
                <w:rFonts w:eastAsia="宋体"/>
                <w:kern w:val="0"/>
                <w:szCs w:val="21"/>
              </w:rPr>
              <w:t>6</w:t>
            </w:r>
            <w:r w:rsidRPr="00387564">
              <w:rPr>
                <w:rFonts w:eastAsia="宋体" w:hAnsi="宋体" w:hint="eastAsia"/>
                <w:kern w:val="0"/>
                <w:szCs w:val="21"/>
              </w:rPr>
              <w:t>次）</w:t>
            </w:r>
          </w:p>
        </w:tc>
        <w:tc>
          <w:tcPr>
            <w:tcW w:w="1144"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kern w:val="0"/>
                <w:szCs w:val="21"/>
              </w:rPr>
              <w:t>1</w:t>
            </w:r>
            <w:r w:rsidRPr="00387564">
              <w:rPr>
                <w:rFonts w:eastAsia="宋体" w:hAnsi="宋体" w:hint="eastAsia"/>
                <w:kern w:val="0"/>
                <w:szCs w:val="21"/>
              </w:rPr>
              <w:t>学分</w:t>
            </w:r>
          </w:p>
        </w:tc>
        <w:tc>
          <w:tcPr>
            <w:tcW w:w="1260" w:type="dxa"/>
            <w:vAlign w:val="center"/>
          </w:tcPr>
          <w:p w:rsidR="00704385" w:rsidRPr="00387564" w:rsidRDefault="00704385" w:rsidP="007B3A66">
            <w:pPr>
              <w:snapToGrid w:val="0"/>
              <w:spacing w:line="300" w:lineRule="auto"/>
              <w:jc w:val="center"/>
              <w:rPr>
                <w:rFonts w:eastAsia="宋体"/>
                <w:kern w:val="0"/>
                <w:szCs w:val="21"/>
              </w:rPr>
            </w:pPr>
            <w:r w:rsidRPr="00387564">
              <w:rPr>
                <w:rFonts w:eastAsia="宋体" w:hAnsi="宋体" w:hint="eastAsia"/>
                <w:kern w:val="0"/>
                <w:szCs w:val="21"/>
              </w:rPr>
              <w:t>必修</w:t>
            </w:r>
          </w:p>
        </w:tc>
      </w:tr>
      <w:tr w:rsidR="00704385" w:rsidRPr="00387564" w:rsidTr="007B3A66">
        <w:trPr>
          <w:trHeight w:val="425"/>
        </w:trPr>
        <w:tc>
          <w:tcPr>
            <w:tcW w:w="1008" w:type="dxa"/>
            <w:vMerge/>
            <w:vAlign w:val="center"/>
          </w:tcPr>
          <w:p w:rsidR="00704385" w:rsidRPr="00387564" w:rsidRDefault="00704385" w:rsidP="007B3A66">
            <w:pPr>
              <w:snapToGrid w:val="0"/>
              <w:spacing w:line="300" w:lineRule="auto"/>
              <w:jc w:val="center"/>
              <w:rPr>
                <w:rFonts w:eastAsia="宋体"/>
                <w:kern w:val="0"/>
                <w:szCs w:val="21"/>
              </w:rPr>
            </w:pPr>
          </w:p>
        </w:tc>
        <w:tc>
          <w:tcPr>
            <w:tcW w:w="1431" w:type="dxa"/>
            <w:vMerge/>
            <w:vAlign w:val="center"/>
          </w:tcPr>
          <w:p w:rsidR="00704385" w:rsidRPr="00387564" w:rsidRDefault="00704385" w:rsidP="007B3A66">
            <w:pPr>
              <w:snapToGrid w:val="0"/>
              <w:spacing w:line="300" w:lineRule="auto"/>
              <w:jc w:val="center"/>
              <w:rPr>
                <w:rFonts w:eastAsia="宋体"/>
                <w:kern w:val="0"/>
                <w:szCs w:val="21"/>
              </w:rPr>
            </w:pPr>
          </w:p>
        </w:tc>
        <w:tc>
          <w:tcPr>
            <w:tcW w:w="3365" w:type="dxa"/>
            <w:vAlign w:val="center"/>
          </w:tcPr>
          <w:p w:rsidR="00704385" w:rsidRPr="00387564" w:rsidRDefault="00704385" w:rsidP="007B3A66">
            <w:pPr>
              <w:widowControl/>
              <w:snapToGrid w:val="0"/>
              <w:spacing w:line="300" w:lineRule="auto"/>
              <w:rPr>
                <w:rFonts w:eastAsia="宋体"/>
                <w:kern w:val="0"/>
                <w:szCs w:val="21"/>
              </w:rPr>
            </w:pPr>
            <w:r w:rsidRPr="00387564">
              <w:rPr>
                <w:rFonts w:eastAsia="宋体" w:hAnsi="宋体" w:hint="eastAsia"/>
                <w:kern w:val="0"/>
                <w:szCs w:val="21"/>
              </w:rPr>
              <w:t>开（选）题报告</w:t>
            </w:r>
          </w:p>
        </w:tc>
        <w:tc>
          <w:tcPr>
            <w:tcW w:w="1144"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kern w:val="0"/>
                <w:szCs w:val="21"/>
              </w:rPr>
              <w:t>1</w:t>
            </w:r>
            <w:r w:rsidRPr="00387564">
              <w:rPr>
                <w:rFonts w:eastAsia="宋体" w:hAnsi="宋体" w:hint="eastAsia"/>
                <w:kern w:val="0"/>
                <w:szCs w:val="21"/>
              </w:rPr>
              <w:t>学分</w:t>
            </w:r>
          </w:p>
        </w:tc>
        <w:tc>
          <w:tcPr>
            <w:tcW w:w="1260"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hAnsi="宋体" w:hint="eastAsia"/>
                <w:kern w:val="0"/>
                <w:szCs w:val="21"/>
              </w:rPr>
              <w:t>必修</w:t>
            </w:r>
          </w:p>
        </w:tc>
      </w:tr>
      <w:tr w:rsidR="00704385" w:rsidRPr="00387564" w:rsidTr="007B3A66">
        <w:trPr>
          <w:trHeight w:val="425"/>
        </w:trPr>
        <w:tc>
          <w:tcPr>
            <w:tcW w:w="1008" w:type="dxa"/>
            <w:vMerge/>
            <w:vAlign w:val="center"/>
          </w:tcPr>
          <w:p w:rsidR="00704385" w:rsidRPr="00387564" w:rsidRDefault="00704385" w:rsidP="007B3A66">
            <w:pPr>
              <w:snapToGrid w:val="0"/>
              <w:spacing w:line="300" w:lineRule="auto"/>
              <w:jc w:val="center"/>
              <w:rPr>
                <w:rFonts w:eastAsia="宋体"/>
                <w:kern w:val="0"/>
                <w:szCs w:val="21"/>
              </w:rPr>
            </w:pPr>
          </w:p>
        </w:tc>
        <w:tc>
          <w:tcPr>
            <w:tcW w:w="1431" w:type="dxa"/>
            <w:vMerge/>
            <w:vAlign w:val="center"/>
          </w:tcPr>
          <w:p w:rsidR="00704385" w:rsidRPr="00387564" w:rsidRDefault="00704385" w:rsidP="007B3A66">
            <w:pPr>
              <w:snapToGrid w:val="0"/>
              <w:spacing w:line="300" w:lineRule="auto"/>
              <w:jc w:val="center"/>
              <w:rPr>
                <w:rFonts w:eastAsia="宋体"/>
                <w:kern w:val="0"/>
                <w:szCs w:val="21"/>
              </w:rPr>
            </w:pPr>
          </w:p>
        </w:tc>
        <w:tc>
          <w:tcPr>
            <w:tcW w:w="3365" w:type="dxa"/>
            <w:vAlign w:val="center"/>
          </w:tcPr>
          <w:p w:rsidR="00704385" w:rsidRPr="00387564" w:rsidRDefault="00704385" w:rsidP="007B3A66">
            <w:pPr>
              <w:widowControl/>
              <w:snapToGrid w:val="0"/>
              <w:spacing w:line="300" w:lineRule="auto"/>
              <w:rPr>
                <w:rFonts w:eastAsia="宋体"/>
                <w:kern w:val="0"/>
                <w:szCs w:val="21"/>
              </w:rPr>
            </w:pPr>
            <w:r w:rsidRPr="00387564">
              <w:rPr>
                <w:rFonts w:eastAsia="宋体" w:hAnsi="宋体" w:hint="eastAsia"/>
                <w:kern w:val="0"/>
                <w:szCs w:val="21"/>
              </w:rPr>
              <w:t>专业学位论文</w:t>
            </w:r>
          </w:p>
        </w:tc>
        <w:tc>
          <w:tcPr>
            <w:tcW w:w="1144"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kern w:val="0"/>
                <w:szCs w:val="21"/>
              </w:rPr>
              <w:t>2</w:t>
            </w:r>
            <w:r w:rsidRPr="00387564">
              <w:rPr>
                <w:rFonts w:eastAsia="宋体" w:hAnsi="宋体" w:hint="eastAsia"/>
                <w:kern w:val="0"/>
                <w:szCs w:val="21"/>
              </w:rPr>
              <w:t>学分</w:t>
            </w:r>
          </w:p>
        </w:tc>
        <w:tc>
          <w:tcPr>
            <w:tcW w:w="1260" w:type="dxa"/>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hAnsi="宋体" w:hint="eastAsia"/>
                <w:kern w:val="0"/>
                <w:szCs w:val="21"/>
              </w:rPr>
              <w:t>必修</w:t>
            </w:r>
          </w:p>
        </w:tc>
      </w:tr>
      <w:tr w:rsidR="00704385" w:rsidRPr="00387564" w:rsidTr="007B3A66">
        <w:trPr>
          <w:trHeight w:val="425"/>
        </w:trPr>
        <w:tc>
          <w:tcPr>
            <w:tcW w:w="8208" w:type="dxa"/>
            <w:gridSpan w:val="5"/>
            <w:vAlign w:val="center"/>
          </w:tcPr>
          <w:p w:rsidR="00704385" w:rsidRPr="00387564" w:rsidRDefault="00704385" w:rsidP="007B3A66">
            <w:pPr>
              <w:widowControl/>
              <w:snapToGrid w:val="0"/>
              <w:spacing w:line="300" w:lineRule="auto"/>
              <w:jc w:val="center"/>
              <w:rPr>
                <w:rFonts w:eastAsia="宋体"/>
                <w:kern w:val="0"/>
                <w:szCs w:val="21"/>
              </w:rPr>
            </w:pPr>
            <w:r w:rsidRPr="00387564">
              <w:rPr>
                <w:rFonts w:eastAsia="宋体" w:hAnsi="宋体" w:hint="eastAsia"/>
                <w:szCs w:val="21"/>
              </w:rPr>
              <w:t>具体课程设置见附表</w:t>
            </w:r>
          </w:p>
        </w:tc>
      </w:tr>
    </w:tbl>
    <w:p w:rsidR="00704385" w:rsidRPr="00387564" w:rsidRDefault="00704385" w:rsidP="00D07656">
      <w:pPr>
        <w:spacing w:beforeLines="50" w:afterLines="50" w:line="300" w:lineRule="auto"/>
        <w:jc w:val="center"/>
        <w:rPr>
          <w:rFonts w:eastAsia="宋体"/>
          <w:szCs w:val="21"/>
        </w:rPr>
      </w:pPr>
      <w:r w:rsidRPr="00387564">
        <w:rPr>
          <w:rFonts w:eastAsia="宋体" w:hAnsi="宋体" w:hint="eastAsia"/>
          <w:szCs w:val="21"/>
        </w:rPr>
        <w:t>生物工程专业学位硕士研究生学分要求及学分分配表</w:t>
      </w: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387564">
      <w:pPr>
        <w:spacing w:line="300" w:lineRule="auto"/>
        <w:ind w:firstLineChars="200" w:firstLine="31680"/>
        <w:rPr>
          <w:rFonts w:eastAsia="宋体"/>
          <w:szCs w:val="21"/>
        </w:rPr>
      </w:pPr>
    </w:p>
    <w:p w:rsidR="00704385" w:rsidRPr="00387564" w:rsidRDefault="00704385" w:rsidP="000307F9">
      <w:pPr>
        <w:spacing w:line="300" w:lineRule="auto"/>
        <w:rPr>
          <w:rFonts w:eastAsia="宋体"/>
          <w:szCs w:val="21"/>
        </w:rPr>
      </w:pPr>
    </w:p>
    <w:p w:rsidR="00704385" w:rsidRPr="00387564" w:rsidRDefault="00704385" w:rsidP="000307F9">
      <w:pPr>
        <w:spacing w:line="300" w:lineRule="auto"/>
        <w:rPr>
          <w:rFonts w:eastAsia="宋体"/>
          <w:szCs w:val="21"/>
        </w:rPr>
      </w:pPr>
    </w:p>
    <w:p w:rsidR="00704385" w:rsidRPr="00387564" w:rsidRDefault="00704385" w:rsidP="000307F9">
      <w:pPr>
        <w:spacing w:line="300" w:lineRule="auto"/>
        <w:rPr>
          <w:rFonts w:eastAsia="宋体"/>
          <w:szCs w:val="21"/>
        </w:rPr>
      </w:pPr>
    </w:p>
    <w:p w:rsidR="00704385" w:rsidRPr="00387564" w:rsidRDefault="00704385" w:rsidP="000307F9">
      <w:pPr>
        <w:spacing w:line="300" w:lineRule="auto"/>
        <w:rPr>
          <w:rFonts w:eastAsia="宋体"/>
          <w:szCs w:val="21"/>
        </w:rPr>
      </w:pPr>
    </w:p>
    <w:p w:rsidR="00704385" w:rsidRPr="00387564" w:rsidRDefault="00704385" w:rsidP="000307F9">
      <w:pPr>
        <w:spacing w:line="300" w:lineRule="auto"/>
        <w:rPr>
          <w:rFonts w:eastAsia="宋体"/>
          <w:szCs w:val="21"/>
        </w:rPr>
      </w:pPr>
    </w:p>
    <w:p w:rsidR="00704385" w:rsidRPr="00387564" w:rsidRDefault="00704385" w:rsidP="000307F9">
      <w:pPr>
        <w:spacing w:line="300" w:lineRule="auto"/>
        <w:rPr>
          <w:rFonts w:eastAsia="宋体"/>
          <w:szCs w:val="21"/>
        </w:rPr>
      </w:pPr>
    </w:p>
    <w:p w:rsidR="00704385" w:rsidRPr="00387564" w:rsidRDefault="00704385" w:rsidP="000307F9">
      <w:pPr>
        <w:spacing w:line="300" w:lineRule="auto"/>
        <w:rPr>
          <w:rFonts w:eastAsia="宋体"/>
          <w:szCs w:val="21"/>
        </w:rPr>
      </w:pPr>
    </w:p>
    <w:p w:rsidR="00704385" w:rsidRPr="00387564" w:rsidRDefault="00704385" w:rsidP="00D07656">
      <w:pPr>
        <w:spacing w:beforeLines="50" w:afterLines="50" w:line="300" w:lineRule="auto"/>
        <w:rPr>
          <w:rFonts w:eastAsia="宋体"/>
          <w:b/>
          <w:bCs/>
          <w:sz w:val="24"/>
        </w:rPr>
      </w:pPr>
      <w:r w:rsidRPr="00387564">
        <w:rPr>
          <w:rFonts w:eastAsia="宋体" w:hAnsi="宋体" w:hint="eastAsia"/>
          <w:b/>
          <w:bCs/>
          <w:sz w:val="24"/>
        </w:rPr>
        <w:t>六、实践环节</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基本要求：熟悉生物工程相关行业工作流程和相关职业及技术规范，培养实践研究和技术创新能力。</w:t>
      </w:r>
    </w:p>
    <w:p w:rsidR="00704385" w:rsidRPr="00387564" w:rsidRDefault="00704385" w:rsidP="00387564">
      <w:pPr>
        <w:snapToGrid w:val="0"/>
        <w:spacing w:line="300" w:lineRule="auto"/>
        <w:ind w:firstLineChars="200" w:firstLine="31680"/>
        <w:rPr>
          <w:rFonts w:eastAsia="宋体"/>
          <w:szCs w:val="21"/>
        </w:rPr>
      </w:pPr>
      <w:r w:rsidRPr="00387564">
        <w:rPr>
          <w:rFonts w:eastAsia="宋体" w:hAnsi="宋体" w:hint="eastAsia"/>
          <w:szCs w:val="21"/>
        </w:rPr>
        <w:t>实践环节主要是根据生物工程领域特点到校外实践基地和相关企事业单位从事实践活动，实践时间不少于半年。采取集中实践与分段实践相结合的方式进行，实践方式和内容由校内导师或校内及企业导师决定，通过学生在工程实践环节中的态度、实践内容以及总结报告质量，对学生课程成绩进行评定。实践结束时所撰写的总结报告要有一定的深度和独到的见解，实践成果应能直接服务于实践单位的技术开发、技术改造和高效生产。实践总结报告由实习单位负责人签署考核意见，学院组织集中公开汇报，汇报考核合格者计入</w:t>
      </w:r>
      <w:r w:rsidRPr="00387564">
        <w:rPr>
          <w:rFonts w:eastAsia="宋体"/>
          <w:szCs w:val="21"/>
        </w:rPr>
        <w:t>8</w:t>
      </w:r>
      <w:r w:rsidRPr="00387564">
        <w:rPr>
          <w:rFonts w:eastAsia="宋体" w:hAnsi="宋体" w:hint="eastAsia"/>
          <w:szCs w:val="21"/>
        </w:rPr>
        <w:t>学分。</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七、研究环节</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1. </w:t>
      </w:r>
      <w:r w:rsidRPr="00387564">
        <w:rPr>
          <w:rFonts w:eastAsia="宋体" w:hAnsi="宋体" w:hint="eastAsia"/>
          <w:szCs w:val="21"/>
        </w:rPr>
        <w:t>行业前沿讲座</w:t>
      </w:r>
    </w:p>
    <w:p w:rsidR="00704385" w:rsidRPr="00387564" w:rsidRDefault="00704385" w:rsidP="00387564">
      <w:pPr>
        <w:snapToGrid w:val="0"/>
        <w:spacing w:line="300" w:lineRule="auto"/>
        <w:ind w:firstLineChars="200" w:firstLine="31680"/>
        <w:rPr>
          <w:rFonts w:eastAsia="宋体"/>
          <w:szCs w:val="21"/>
        </w:rPr>
      </w:pPr>
      <w:r w:rsidRPr="00387564">
        <w:rPr>
          <w:rFonts w:eastAsia="宋体" w:hAnsi="宋体" w:hint="eastAsia"/>
          <w:szCs w:val="21"/>
        </w:rPr>
        <w:t>专业学位硕士研究生申请论文答辩前应参加行业前沿讲座至少</w:t>
      </w:r>
      <w:r w:rsidRPr="00387564">
        <w:rPr>
          <w:rFonts w:eastAsia="宋体"/>
          <w:szCs w:val="21"/>
        </w:rPr>
        <w:t>10</w:t>
      </w:r>
      <w:r w:rsidRPr="00387564">
        <w:rPr>
          <w:rFonts w:eastAsia="宋体" w:hAnsi="宋体" w:hint="eastAsia"/>
          <w:szCs w:val="21"/>
        </w:rPr>
        <w:t>次，每次参加行业前沿讲座应有书面记录，并交导师签字认可。在申请学位前，经导师签字的书面记录交学院备案，完成者在研究环节记</w:t>
      </w:r>
      <w:r w:rsidRPr="00387564">
        <w:rPr>
          <w:rFonts w:eastAsia="宋体"/>
          <w:szCs w:val="21"/>
        </w:rPr>
        <w:t>1</w:t>
      </w:r>
      <w:r w:rsidRPr="00387564">
        <w:rPr>
          <w:rFonts w:eastAsia="宋体" w:hAnsi="宋体" w:hint="eastAsia"/>
          <w:szCs w:val="21"/>
        </w:rPr>
        <w:t>个学分。</w:t>
      </w:r>
    </w:p>
    <w:p w:rsidR="00704385" w:rsidRPr="00387564" w:rsidRDefault="00704385" w:rsidP="00387564">
      <w:pPr>
        <w:snapToGrid w:val="0"/>
        <w:spacing w:line="300" w:lineRule="auto"/>
        <w:ind w:firstLineChars="200" w:firstLine="31680"/>
        <w:rPr>
          <w:rFonts w:eastAsia="宋体"/>
          <w:szCs w:val="21"/>
        </w:rPr>
      </w:pPr>
      <w:r w:rsidRPr="00387564">
        <w:rPr>
          <w:rFonts w:eastAsia="宋体"/>
          <w:szCs w:val="21"/>
        </w:rPr>
        <w:t xml:space="preserve">2. </w:t>
      </w:r>
      <w:r w:rsidRPr="00387564">
        <w:rPr>
          <w:rFonts w:eastAsia="宋体" w:hAnsi="宋体" w:hint="eastAsia"/>
          <w:szCs w:val="21"/>
        </w:rPr>
        <w:t>开题报告</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hAnsi="宋体" w:hint="eastAsia"/>
          <w:szCs w:val="21"/>
        </w:rPr>
        <w:t>专业学位硕士研究生应</w:t>
      </w:r>
      <w:r w:rsidRPr="00387564">
        <w:rPr>
          <w:rFonts w:eastAsia="宋体" w:hAnsi="宋体" w:hint="eastAsia"/>
          <w:kern w:val="0"/>
          <w:szCs w:val="21"/>
        </w:rPr>
        <w:t>以书面及答辩形式就论文开题作报告</w:t>
      </w:r>
      <w:r w:rsidRPr="00387564">
        <w:rPr>
          <w:rFonts w:eastAsia="宋体" w:hAnsi="宋体" w:hint="eastAsia"/>
          <w:szCs w:val="21"/>
        </w:rPr>
        <w:t>。</w:t>
      </w:r>
      <w:r w:rsidRPr="00387564">
        <w:rPr>
          <w:rFonts w:eastAsia="宋体" w:hAnsi="宋体" w:hint="eastAsia"/>
          <w:kern w:val="0"/>
          <w:szCs w:val="21"/>
        </w:rPr>
        <w:t>开题报告内容一般应包括：（</w:t>
      </w:r>
      <w:r w:rsidRPr="00387564">
        <w:rPr>
          <w:rFonts w:eastAsia="宋体"/>
          <w:kern w:val="0"/>
          <w:szCs w:val="21"/>
        </w:rPr>
        <w:t>1</w:t>
      </w:r>
      <w:r w:rsidRPr="00387564">
        <w:rPr>
          <w:rFonts w:eastAsia="宋体" w:hAnsi="宋体" w:hint="eastAsia"/>
          <w:kern w:val="0"/>
          <w:szCs w:val="21"/>
        </w:rPr>
        <w:t>）课题来源和选题依据。对国内外有关文献进行阅读、分析和总结；（</w:t>
      </w:r>
      <w:r w:rsidRPr="00387564">
        <w:rPr>
          <w:rFonts w:eastAsia="宋体"/>
          <w:kern w:val="0"/>
          <w:szCs w:val="21"/>
        </w:rPr>
        <w:t>2</w:t>
      </w:r>
      <w:r w:rsidRPr="00387564">
        <w:rPr>
          <w:rFonts w:eastAsia="宋体" w:hAnsi="宋体" w:hint="eastAsia"/>
          <w:kern w:val="0"/>
          <w:szCs w:val="21"/>
        </w:rPr>
        <w:t>）研究方案。阐明研究目标、研究内容、关键问题与创新点、研究方法、技术路线、实验方案等；（</w:t>
      </w:r>
      <w:r w:rsidRPr="00387564">
        <w:rPr>
          <w:rFonts w:eastAsia="宋体"/>
          <w:kern w:val="0"/>
          <w:szCs w:val="21"/>
        </w:rPr>
        <w:t>3</w:t>
      </w:r>
      <w:r w:rsidRPr="00387564">
        <w:rPr>
          <w:rFonts w:eastAsia="宋体" w:hAnsi="宋体" w:hint="eastAsia"/>
          <w:kern w:val="0"/>
          <w:szCs w:val="21"/>
        </w:rPr>
        <w:t>）研究工作基础，说明具备的研究条件、研究过程中可能遇到的困难和问题及其可能的解决办法和措施；（</w:t>
      </w:r>
      <w:r w:rsidRPr="00387564">
        <w:rPr>
          <w:rFonts w:eastAsia="宋体"/>
          <w:kern w:val="0"/>
          <w:szCs w:val="21"/>
        </w:rPr>
        <w:t>4</w:t>
      </w:r>
      <w:r w:rsidRPr="00387564">
        <w:rPr>
          <w:rFonts w:eastAsia="宋体" w:hAnsi="宋体" w:hint="eastAsia"/>
          <w:kern w:val="0"/>
          <w:szCs w:val="21"/>
        </w:rPr>
        <w:t>）研究工作计划及时间安排。</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hAnsi="宋体" w:hint="eastAsia"/>
          <w:kern w:val="0"/>
          <w:szCs w:val="21"/>
        </w:rPr>
        <w:t>开题报告须有至少</w:t>
      </w:r>
      <w:r w:rsidRPr="00387564">
        <w:rPr>
          <w:rFonts w:eastAsia="宋体"/>
          <w:kern w:val="0"/>
          <w:szCs w:val="21"/>
        </w:rPr>
        <w:t>3</w:t>
      </w:r>
      <w:r w:rsidRPr="00387564">
        <w:rPr>
          <w:rFonts w:eastAsia="宋体" w:hAnsi="宋体" w:hint="eastAsia"/>
          <w:kern w:val="0"/>
          <w:szCs w:val="21"/>
        </w:rPr>
        <w:t>名具有副教授以上职称或博士学位者审定并签署意见，开题报告未能通过者，必须重新做开题报告。</w:t>
      </w:r>
      <w:r w:rsidRPr="00387564">
        <w:rPr>
          <w:rFonts w:eastAsia="宋体" w:hAnsi="宋体" w:hint="eastAsia"/>
          <w:szCs w:val="21"/>
        </w:rPr>
        <w:t>开题报告通过者在研究环节记</w:t>
      </w:r>
      <w:r w:rsidRPr="00387564">
        <w:rPr>
          <w:rFonts w:eastAsia="宋体"/>
          <w:szCs w:val="21"/>
        </w:rPr>
        <w:t>1</w:t>
      </w:r>
      <w:r w:rsidRPr="00387564">
        <w:rPr>
          <w:rFonts w:eastAsia="宋体" w:hAnsi="宋体" w:hint="eastAsia"/>
          <w:szCs w:val="21"/>
        </w:rPr>
        <w:t>个学分。</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hAnsi="宋体" w:hint="eastAsia"/>
          <w:szCs w:val="21"/>
        </w:rPr>
        <w:t>专业学位</w:t>
      </w:r>
      <w:r w:rsidRPr="00387564">
        <w:rPr>
          <w:rFonts w:eastAsia="宋体" w:hAnsi="宋体" w:hint="eastAsia"/>
          <w:kern w:val="0"/>
          <w:szCs w:val="21"/>
        </w:rPr>
        <w:t>硕士生的书面开题报告一般应为</w:t>
      </w:r>
      <w:r w:rsidRPr="00387564">
        <w:rPr>
          <w:rFonts w:eastAsia="宋体"/>
          <w:kern w:val="0"/>
          <w:szCs w:val="21"/>
        </w:rPr>
        <w:t>0.5</w:t>
      </w:r>
      <w:r w:rsidRPr="00387564">
        <w:rPr>
          <w:rFonts w:eastAsia="宋体" w:hAnsi="宋体" w:hint="eastAsia"/>
          <w:kern w:val="0"/>
          <w:szCs w:val="21"/>
        </w:rPr>
        <w:t>～</w:t>
      </w:r>
      <w:r w:rsidRPr="00387564">
        <w:rPr>
          <w:rFonts w:eastAsia="宋体"/>
          <w:kern w:val="0"/>
          <w:szCs w:val="21"/>
        </w:rPr>
        <w:t>1.0</w:t>
      </w:r>
      <w:r w:rsidRPr="00387564">
        <w:rPr>
          <w:rFonts w:eastAsia="宋体" w:hAnsi="宋体" w:hint="eastAsia"/>
          <w:kern w:val="0"/>
          <w:szCs w:val="21"/>
        </w:rPr>
        <w:t>万字。开题报告评审通过后，须完整填写《硕士研究生开题报告》，交学院留存，毕业时归入学位档案。</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kern w:val="0"/>
          <w:szCs w:val="21"/>
        </w:rPr>
        <w:t xml:space="preserve">3. </w:t>
      </w:r>
      <w:r w:rsidRPr="00387564">
        <w:rPr>
          <w:rFonts w:eastAsia="宋体" w:hAnsi="宋体" w:hint="eastAsia"/>
          <w:kern w:val="0"/>
          <w:szCs w:val="21"/>
        </w:rPr>
        <w:t>论文中期进展报告及考核</w:t>
      </w:r>
    </w:p>
    <w:p w:rsidR="00704385" w:rsidRPr="00387564" w:rsidRDefault="00704385" w:rsidP="00387564">
      <w:pPr>
        <w:snapToGrid w:val="0"/>
        <w:spacing w:line="300" w:lineRule="auto"/>
        <w:ind w:firstLineChars="200" w:firstLine="31680"/>
        <w:rPr>
          <w:rFonts w:eastAsia="宋体"/>
          <w:kern w:val="0"/>
          <w:szCs w:val="21"/>
        </w:rPr>
      </w:pPr>
      <w:r w:rsidRPr="00387564">
        <w:rPr>
          <w:rFonts w:eastAsia="宋体" w:hAnsi="宋体" w:hint="eastAsia"/>
          <w:szCs w:val="21"/>
        </w:rPr>
        <w:t>专业学位</w:t>
      </w:r>
      <w:r w:rsidRPr="00387564">
        <w:rPr>
          <w:rFonts w:eastAsia="宋体" w:hAnsi="宋体" w:hint="eastAsia"/>
          <w:kern w:val="0"/>
          <w:szCs w:val="21"/>
        </w:rPr>
        <w:t>硕士研究生应以书面及答辩形式做论文研究中期进展报告，须有至少</w:t>
      </w:r>
      <w:r w:rsidRPr="00387564">
        <w:rPr>
          <w:rFonts w:eastAsia="宋体"/>
          <w:kern w:val="0"/>
          <w:szCs w:val="21"/>
        </w:rPr>
        <w:t>3</w:t>
      </w:r>
      <w:r w:rsidRPr="00387564">
        <w:rPr>
          <w:rFonts w:eastAsia="宋体" w:hAnsi="宋体" w:hint="eastAsia"/>
          <w:kern w:val="0"/>
          <w:szCs w:val="21"/>
        </w:rPr>
        <w:t>名具有副教授以上职称或博士学位者对中期报告进行考核，就课题的理论分析、实验方法、数据、结果的可靠性、设计方案的可行性及初步结论的正确性等进行评审，对存在的问题和进一步的研究方向提出指导性建议。中期考核通过后，须完整填写《化学工程与技术学科攻读硕士学位研究生中期考核报告》，交学院留存。</w:t>
      </w:r>
    </w:p>
    <w:p w:rsidR="00704385" w:rsidRPr="00387564" w:rsidRDefault="00704385" w:rsidP="000307F9">
      <w:pPr>
        <w:pStyle w:val="4"/>
        <w:spacing w:before="120" w:after="120"/>
        <w:rPr>
          <w:rFonts w:eastAsia="宋体" w:hAnsi="Times New Roman"/>
          <w:b w:val="0"/>
          <w:color w:val="auto"/>
          <w:sz w:val="24"/>
          <w:szCs w:val="24"/>
        </w:rPr>
      </w:pPr>
      <w:r w:rsidRPr="00387564">
        <w:rPr>
          <w:rFonts w:eastAsia="宋体" w:hint="eastAsia"/>
          <w:b w:val="0"/>
          <w:color w:val="auto"/>
          <w:sz w:val="24"/>
          <w:szCs w:val="24"/>
        </w:rPr>
        <w:t>八、学位论文</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研究生完成所有培养环节，学位论文的相关要求参照《武汉科技大学博士、硕士研究生申请学位取得学术成果的规定》、《武汉科技大学博士、硕士学位授予工作细则》及《武汉科技大学研究生学位论文检测规定（试行）》等文件执行。</w:t>
      </w:r>
    </w:p>
    <w:p w:rsidR="00704385" w:rsidRPr="00387564" w:rsidRDefault="00704385" w:rsidP="00387564">
      <w:pPr>
        <w:spacing w:line="300" w:lineRule="auto"/>
        <w:ind w:firstLineChars="200" w:firstLine="31680"/>
        <w:rPr>
          <w:rFonts w:eastAsia="宋体"/>
          <w:szCs w:val="21"/>
        </w:rPr>
      </w:pPr>
      <w:r w:rsidRPr="00387564">
        <w:rPr>
          <w:rFonts w:eastAsia="宋体" w:hAnsi="宋体" w:hint="eastAsia"/>
          <w:szCs w:val="21"/>
        </w:rPr>
        <w:t>全日制专业学位硕士研究生在申请学位论文答辩之前，须取得满足以下条件之一的科研成果：</w:t>
      </w:r>
      <w:r w:rsidRPr="00387564">
        <w:rPr>
          <w:rFonts w:eastAsia="宋体"/>
          <w:szCs w:val="21"/>
        </w:rPr>
        <w:t xml:space="preserve"> </w:t>
      </w:r>
    </w:p>
    <w:p w:rsidR="00704385" w:rsidRPr="00387564" w:rsidRDefault="00704385" w:rsidP="00387564">
      <w:pPr>
        <w:spacing w:line="300" w:lineRule="auto"/>
        <w:ind w:firstLineChars="200" w:firstLine="31680"/>
        <w:rPr>
          <w:rFonts w:eastAsia="宋体"/>
          <w:szCs w:val="21"/>
        </w:rPr>
      </w:pPr>
      <w:r w:rsidRPr="00387564">
        <w:rPr>
          <w:rFonts w:eastAsia="宋体"/>
          <w:szCs w:val="21"/>
        </w:rPr>
        <w:t xml:space="preserve">1. </w:t>
      </w:r>
      <w:r w:rsidRPr="00387564">
        <w:rPr>
          <w:rFonts w:eastAsia="宋体" w:hAnsi="宋体" w:hint="eastAsia"/>
          <w:szCs w:val="21"/>
        </w:rPr>
        <w:t>在中文核心期刊及以上刊物、或《武汉科技大学学报》上正式发表</w:t>
      </w:r>
      <w:r w:rsidRPr="00387564">
        <w:rPr>
          <w:rFonts w:eastAsia="宋体"/>
          <w:szCs w:val="21"/>
        </w:rPr>
        <w:t>1</w:t>
      </w:r>
      <w:r w:rsidRPr="00387564">
        <w:rPr>
          <w:rFonts w:eastAsia="宋体" w:hAnsi="宋体" w:hint="eastAsia"/>
          <w:szCs w:val="21"/>
        </w:rPr>
        <w:t>篇与其学位论文相关的学术论文</w:t>
      </w:r>
      <w:r w:rsidRPr="00387564">
        <w:rPr>
          <w:rFonts w:eastAsia="宋体"/>
          <w:szCs w:val="21"/>
        </w:rPr>
        <w:t>(</w:t>
      </w:r>
      <w:r w:rsidRPr="00387564">
        <w:rPr>
          <w:rFonts w:eastAsia="宋体" w:hAnsi="宋体" w:hint="eastAsia"/>
          <w:szCs w:val="21"/>
        </w:rPr>
        <w:t>含录用</w:t>
      </w:r>
      <w:r w:rsidRPr="00387564">
        <w:rPr>
          <w:rFonts w:eastAsia="宋体"/>
          <w:szCs w:val="21"/>
        </w:rPr>
        <w:t>)</w:t>
      </w:r>
      <w:r w:rsidRPr="00387564">
        <w:rPr>
          <w:rFonts w:eastAsia="宋体" w:hAnsi="宋体" w:hint="eastAsia"/>
          <w:szCs w:val="21"/>
        </w:rPr>
        <w:t>。</w:t>
      </w:r>
    </w:p>
    <w:p w:rsidR="00704385" w:rsidRPr="00387564" w:rsidRDefault="00704385" w:rsidP="00387564">
      <w:pPr>
        <w:spacing w:line="300" w:lineRule="auto"/>
        <w:ind w:firstLineChars="200" w:firstLine="31680"/>
        <w:rPr>
          <w:rFonts w:eastAsia="宋体"/>
          <w:szCs w:val="21"/>
        </w:rPr>
      </w:pPr>
      <w:r w:rsidRPr="00387564">
        <w:rPr>
          <w:rFonts w:eastAsia="宋体"/>
          <w:kern w:val="0"/>
          <w:szCs w:val="21"/>
        </w:rPr>
        <w:t xml:space="preserve">2. </w:t>
      </w:r>
      <w:r w:rsidRPr="00387564">
        <w:rPr>
          <w:rFonts w:eastAsia="宋体" w:hAnsi="宋体" w:hint="eastAsia"/>
          <w:szCs w:val="21"/>
        </w:rPr>
        <w:t>以第一申请人，或导师为第一申请人、研究生为第二申请人申请</w:t>
      </w:r>
      <w:r w:rsidRPr="00387564">
        <w:rPr>
          <w:rFonts w:eastAsia="宋体"/>
          <w:szCs w:val="21"/>
        </w:rPr>
        <w:t>1</w:t>
      </w:r>
      <w:r w:rsidRPr="00387564">
        <w:rPr>
          <w:rFonts w:eastAsia="宋体" w:hAnsi="宋体" w:hint="eastAsia"/>
          <w:szCs w:val="21"/>
        </w:rPr>
        <w:t>项及以上专利、软件著作权等成果</w:t>
      </w:r>
      <w:r w:rsidRPr="00387564">
        <w:rPr>
          <w:rFonts w:eastAsia="宋体"/>
          <w:szCs w:val="21"/>
        </w:rPr>
        <w:t>(</w:t>
      </w:r>
      <w:r w:rsidRPr="00387564">
        <w:rPr>
          <w:rFonts w:eastAsia="宋体" w:hAnsi="宋体" w:hint="eastAsia"/>
          <w:szCs w:val="21"/>
        </w:rPr>
        <w:t>第一署名单位为武汉科技大学</w:t>
      </w:r>
      <w:r w:rsidRPr="00387564">
        <w:rPr>
          <w:rFonts w:eastAsia="宋体"/>
          <w:szCs w:val="21"/>
        </w:rPr>
        <w:t>)</w:t>
      </w:r>
      <w:r w:rsidRPr="00387564">
        <w:rPr>
          <w:rFonts w:eastAsia="宋体" w:hAnsi="宋体" w:hint="eastAsia"/>
          <w:szCs w:val="21"/>
        </w:rPr>
        <w:t>。</w:t>
      </w:r>
      <w:r w:rsidRPr="00387564">
        <w:rPr>
          <w:rFonts w:eastAsia="宋体"/>
          <w:szCs w:val="21"/>
        </w:rPr>
        <w:t xml:space="preserve">  </w:t>
      </w:r>
    </w:p>
    <w:p w:rsidR="00704385" w:rsidRPr="00387564" w:rsidRDefault="00704385" w:rsidP="00387564">
      <w:pPr>
        <w:spacing w:line="300" w:lineRule="auto"/>
        <w:ind w:firstLineChars="200" w:firstLine="31680"/>
        <w:rPr>
          <w:rFonts w:eastAsia="宋体"/>
          <w:szCs w:val="21"/>
        </w:rPr>
      </w:pPr>
      <w:r w:rsidRPr="00387564">
        <w:rPr>
          <w:rFonts w:eastAsia="宋体"/>
          <w:kern w:val="0"/>
          <w:szCs w:val="21"/>
        </w:rPr>
        <w:t xml:space="preserve">3. </w:t>
      </w:r>
      <w:r w:rsidRPr="00387564">
        <w:rPr>
          <w:rFonts w:eastAsia="宋体" w:hAnsi="宋体" w:hint="eastAsia"/>
          <w:szCs w:val="21"/>
        </w:rPr>
        <w:t>获得省级以上学科竞赛奖励。</w:t>
      </w:r>
    </w:p>
    <w:p w:rsidR="00704385" w:rsidRPr="00387564" w:rsidRDefault="00704385" w:rsidP="00387564">
      <w:pPr>
        <w:spacing w:line="300" w:lineRule="auto"/>
        <w:ind w:firstLineChars="200" w:firstLine="31680"/>
        <w:rPr>
          <w:rFonts w:eastAsia="宋体"/>
          <w:szCs w:val="21"/>
        </w:rPr>
      </w:pPr>
      <w:r w:rsidRPr="00387564">
        <w:rPr>
          <w:rFonts w:eastAsia="宋体"/>
          <w:kern w:val="0"/>
          <w:szCs w:val="21"/>
        </w:rPr>
        <w:t xml:space="preserve">4. </w:t>
      </w:r>
      <w:r w:rsidRPr="00387564">
        <w:rPr>
          <w:rFonts w:eastAsia="宋体" w:hAnsi="宋体" w:hint="eastAsia"/>
          <w:szCs w:val="21"/>
        </w:rPr>
        <w:t>所在学位评定分委员会认定的其他创新性或应用型成果：</w:t>
      </w:r>
    </w:p>
    <w:p w:rsidR="00704385" w:rsidRPr="00387564" w:rsidRDefault="00704385" w:rsidP="00387564">
      <w:pPr>
        <w:spacing w:line="300" w:lineRule="auto"/>
        <w:ind w:firstLineChars="200" w:firstLine="31680"/>
        <w:rPr>
          <w:rFonts w:eastAsia="宋体"/>
          <w:kern w:val="0"/>
          <w:szCs w:val="21"/>
        </w:rPr>
      </w:pPr>
      <w:r w:rsidRPr="00387564">
        <w:rPr>
          <w:rFonts w:eastAsia="宋体" w:hAnsi="宋体" w:hint="eastAsia"/>
          <w:kern w:val="0"/>
          <w:szCs w:val="21"/>
        </w:rPr>
        <w:t>（</w:t>
      </w:r>
      <w:r w:rsidRPr="00387564">
        <w:rPr>
          <w:rFonts w:eastAsia="宋体"/>
          <w:kern w:val="0"/>
          <w:szCs w:val="21"/>
        </w:rPr>
        <w:t>1</w:t>
      </w:r>
      <w:r w:rsidRPr="00387564">
        <w:rPr>
          <w:rFonts w:eastAsia="宋体" w:hAnsi="宋体" w:hint="eastAsia"/>
          <w:kern w:val="0"/>
          <w:szCs w:val="21"/>
        </w:rPr>
        <w:t>）在《燃料化工》、《炭素》或《化学与生物工程》等学术期刊上至少发表论文一篇。</w:t>
      </w:r>
    </w:p>
    <w:p w:rsidR="00704385" w:rsidRPr="00387564" w:rsidRDefault="00704385" w:rsidP="00387564">
      <w:pPr>
        <w:spacing w:line="300" w:lineRule="auto"/>
        <w:ind w:firstLineChars="200" w:firstLine="31680"/>
        <w:rPr>
          <w:rFonts w:eastAsia="宋体"/>
          <w:kern w:val="0"/>
          <w:szCs w:val="21"/>
        </w:rPr>
      </w:pPr>
      <w:r w:rsidRPr="00387564">
        <w:rPr>
          <w:rFonts w:eastAsia="宋体" w:hAnsi="宋体" w:hint="eastAsia"/>
          <w:kern w:val="0"/>
          <w:szCs w:val="21"/>
        </w:rPr>
        <w:t>（</w:t>
      </w:r>
      <w:r w:rsidRPr="00387564">
        <w:rPr>
          <w:rFonts w:eastAsia="宋体"/>
          <w:kern w:val="0"/>
          <w:szCs w:val="21"/>
        </w:rPr>
        <w:t>2</w:t>
      </w:r>
      <w:r w:rsidRPr="00387564">
        <w:rPr>
          <w:rFonts w:eastAsia="宋体" w:hAnsi="宋体" w:hint="eastAsia"/>
          <w:kern w:val="0"/>
          <w:szCs w:val="21"/>
        </w:rPr>
        <w:t>）参与导师与企业合作的横向科研课题，撰写项目《研究进展报告》或《结题报告》、获得课题管理部门认可，最后由学位评定分委员会认定。</w:t>
      </w:r>
    </w:p>
    <w:p w:rsidR="00704385" w:rsidRPr="00387564" w:rsidRDefault="00704385" w:rsidP="00387564">
      <w:pPr>
        <w:spacing w:line="300" w:lineRule="auto"/>
        <w:ind w:firstLineChars="200" w:firstLine="31680"/>
        <w:rPr>
          <w:rFonts w:eastAsia="宋体"/>
          <w:kern w:val="0"/>
          <w:szCs w:val="21"/>
        </w:rPr>
      </w:pPr>
      <w:r w:rsidRPr="00387564">
        <w:rPr>
          <w:rFonts w:eastAsia="宋体" w:hAnsi="宋体" w:hint="eastAsia"/>
          <w:kern w:val="0"/>
          <w:szCs w:val="21"/>
        </w:rPr>
        <w:t>（</w:t>
      </w:r>
      <w:r w:rsidRPr="00387564">
        <w:rPr>
          <w:rFonts w:eastAsia="宋体"/>
          <w:kern w:val="0"/>
          <w:szCs w:val="21"/>
        </w:rPr>
        <w:t>3</w:t>
      </w:r>
      <w:r w:rsidRPr="00387564">
        <w:rPr>
          <w:rFonts w:eastAsia="宋体" w:hAnsi="宋体" w:hint="eastAsia"/>
          <w:kern w:val="0"/>
          <w:szCs w:val="21"/>
        </w:rPr>
        <w:t>）实践成果直接应用于实践单位的技术开发、技术改造和高效生产、取得一定的经济效益、社会效益、得到实践单位的认可、最后由学院学位评定分委员会认定。</w:t>
      </w:r>
    </w:p>
    <w:p w:rsidR="00704385" w:rsidRPr="00387564" w:rsidRDefault="00704385" w:rsidP="00387564">
      <w:pPr>
        <w:spacing w:line="300" w:lineRule="auto"/>
        <w:ind w:firstLineChars="200" w:firstLine="31680"/>
        <w:rPr>
          <w:rFonts w:eastAsia="宋体"/>
          <w:sz w:val="36"/>
          <w:szCs w:val="36"/>
        </w:rPr>
      </w:pPr>
    </w:p>
    <w:p w:rsidR="00704385" w:rsidRPr="00387564" w:rsidRDefault="00704385" w:rsidP="00387564">
      <w:pPr>
        <w:spacing w:line="300" w:lineRule="auto"/>
        <w:ind w:firstLineChars="200" w:firstLine="31680"/>
        <w:rPr>
          <w:rFonts w:eastAsia="宋体"/>
          <w:sz w:val="36"/>
          <w:szCs w:val="36"/>
        </w:rPr>
        <w:sectPr w:rsidR="00704385" w:rsidRPr="00387564">
          <w:pgSz w:w="11906" w:h="16838"/>
          <w:pgMar w:top="1134" w:right="1134" w:bottom="1417" w:left="1134" w:header="1134" w:footer="850" w:gutter="0"/>
          <w:cols w:space="0"/>
          <w:docGrid w:linePitch="312"/>
        </w:sectPr>
      </w:pPr>
    </w:p>
    <w:p w:rsidR="00704385" w:rsidRPr="00387564" w:rsidRDefault="00704385" w:rsidP="00D07656">
      <w:pPr>
        <w:tabs>
          <w:tab w:val="left" w:pos="3390"/>
          <w:tab w:val="center" w:pos="7232"/>
        </w:tabs>
        <w:spacing w:beforeLines="50" w:afterLines="50" w:line="300" w:lineRule="auto"/>
        <w:jc w:val="center"/>
        <w:rPr>
          <w:rFonts w:eastAsia="宋体"/>
          <w:sz w:val="36"/>
          <w:szCs w:val="36"/>
        </w:rPr>
      </w:pPr>
      <w:r w:rsidRPr="00387564">
        <w:rPr>
          <w:rFonts w:eastAsia="宋体" w:hAnsi="宋体" w:hint="eastAsia"/>
          <w:sz w:val="36"/>
          <w:szCs w:val="36"/>
        </w:rPr>
        <w:t>生物工程（</w:t>
      </w:r>
      <w:r w:rsidRPr="00387564">
        <w:rPr>
          <w:rFonts w:eastAsia="宋体"/>
          <w:sz w:val="36"/>
          <w:szCs w:val="36"/>
        </w:rPr>
        <w:t>085238</w:t>
      </w:r>
      <w:r w:rsidRPr="00387564">
        <w:rPr>
          <w:rFonts w:eastAsia="宋体" w:hAnsi="宋体" w:hint="eastAsia"/>
          <w:sz w:val="36"/>
          <w:szCs w:val="36"/>
        </w:rPr>
        <w:t>）专业硕士研究生课程计划表</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A0"/>
      </w:tblPr>
      <w:tblGrid>
        <w:gridCol w:w="770"/>
        <w:gridCol w:w="1260"/>
        <w:gridCol w:w="3293"/>
        <w:gridCol w:w="3945"/>
        <w:gridCol w:w="675"/>
        <w:gridCol w:w="660"/>
        <w:gridCol w:w="936"/>
        <w:gridCol w:w="1532"/>
        <w:gridCol w:w="819"/>
      </w:tblGrid>
      <w:tr w:rsidR="00704385" w:rsidRPr="00387564" w:rsidTr="007B3A66">
        <w:trPr>
          <w:cantSplit/>
          <w:trHeight w:val="471"/>
          <w:jc w:val="center"/>
        </w:trPr>
        <w:tc>
          <w:tcPr>
            <w:tcW w:w="770" w:type="dxa"/>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类别</w:t>
            </w:r>
          </w:p>
        </w:tc>
        <w:tc>
          <w:tcPr>
            <w:tcW w:w="1260"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课程编号</w:t>
            </w:r>
          </w:p>
        </w:tc>
        <w:tc>
          <w:tcPr>
            <w:tcW w:w="3293"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课程名称</w:t>
            </w:r>
          </w:p>
        </w:tc>
        <w:tc>
          <w:tcPr>
            <w:tcW w:w="3945" w:type="dxa"/>
            <w:vAlign w:val="center"/>
          </w:tcPr>
          <w:p w:rsidR="00704385" w:rsidRPr="00387564" w:rsidRDefault="00704385" w:rsidP="007B3A66">
            <w:pPr>
              <w:tabs>
                <w:tab w:val="left" w:pos="1079"/>
                <w:tab w:val="center" w:pos="2333"/>
              </w:tabs>
              <w:snapToGrid w:val="0"/>
              <w:jc w:val="center"/>
              <w:rPr>
                <w:rFonts w:eastAsia="宋体"/>
                <w:sz w:val="18"/>
                <w:szCs w:val="18"/>
              </w:rPr>
            </w:pPr>
            <w:r w:rsidRPr="00387564">
              <w:rPr>
                <w:rFonts w:eastAsia="宋体" w:hAnsi="宋体" w:hint="eastAsia"/>
                <w:szCs w:val="21"/>
              </w:rPr>
              <w:t>英语课程名称</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学时</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学分</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开课学期</w:t>
            </w:r>
          </w:p>
        </w:tc>
        <w:tc>
          <w:tcPr>
            <w:tcW w:w="1532"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开课学院</w:t>
            </w:r>
          </w:p>
        </w:tc>
        <w:tc>
          <w:tcPr>
            <w:tcW w:w="819" w:type="dxa"/>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备注</w:t>
            </w:r>
          </w:p>
        </w:tc>
      </w:tr>
      <w:tr w:rsidR="00704385" w:rsidRPr="00387564" w:rsidTr="007B3A66">
        <w:trPr>
          <w:cantSplit/>
          <w:trHeight w:val="471"/>
          <w:jc w:val="center"/>
        </w:trPr>
        <w:tc>
          <w:tcPr>
            <w:tcW w:w="770"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公共</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必修课</w:t>
            </w:r>
            <w:r w:rsidRPr="00387564">
              <w:rPr>
                <w:rFonts w:ascii="Times New Roman" w:eastAsia="宋体" w:hAnsi="Times New Roman" w:cs="Times New Roman"/>
                <w:kern w:val="2"/>
              </w:rPr>
              <w:t>≥11</w:t>
            </w:r>
            <w:r w:rsidRPr="00387564">
              <w:rPr>
                <w:rFonts w:ascii="Times New Roman" w:eastAsia="宋体" w:hAnsi="宋体" w:cs="Times New Roman" w:hint="eastAsia"/>
                <w:kern w:val="2"/>
              </w:rPr>
              <w:t>学分</w:t>
            </w: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15SA14005</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实用英语听说</w:t>
            </w:r>
          </w:p>
        </w:tc>
        <w:tc>
          <w:tcPr>
            <w:tcW w:w="3945" w:type="dxa"/>
            <w:vAlign w:val="center"/>
          </w:tcPr>
          <w:p w:rsidR="00704385" w:rsidRPr="00387564" w:rsidRDefault="00704385" w:rsidP="007B3A66">
            <w:pPr>
              <w:snapToGrid w:val="0"/>
              <w:jc w:val="left"/>
              <w:rPr>
                <w:rFonts w:eastAsia="宋体"/>
                <w:kern w:val="0"/>
                <w:sz w:val="18"/>
                <w:szCs w:val="18"/>
              </w:rPr>
            </w:pPr>
            <w:r w:rsidRPr="00387564">
              <w:rPr>
                <w:rFonts w:eastAsia="宋体"/>
                <w:kern w:val="0"/>
                <w:sz w:val="18"/>
                <w:szCs w:val="18"/>
              </w:rPr>
              <w:t>Practical English: Listening and Speaking</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532"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外国语学院</w:t>
            </w:r>
          </w:p>
        </w:tc>
        <w:tc>
          <w:tcPr>
            <w:tcW w:w="819"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必修</w:t>
            </w: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15SA14006</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实用英语读写</w:t>
            </w:r>
          </w:p>
        </w:tc>
        <w:tc>
          <w:tcPr>
            <w:tcW w:w="3945" w:type="dxa"/>
            <w:vAlign w:val="center"/>
          </w:tcPr>
          <w:p w:rsidR="00704385" w:rsidRPr="00387564" w:rsidRDefault="00704385" w:rsidP="007B3A66">
            <w:pPr>
              <w:snapToGrid w:val="0"/>
              <w:jc w:val="left"/>
              <w:rPr>
                <w:rFonts w:eastAsia="宋体"/>
                <w:kern w:val="0"/>
                <w:sz w:val="18"/>
                <w:szCs w:val="18"/>
              </w:rPr>
            </w:pPr>
            <w:r w:rsidRPr="00387564">
              <w:rPr>
                <w:rFonts w:eastAsia="宋体"/>
                <w:kern w:val="0"/>
                <w:sz w:val="18"/>
                <w:szCs w:val="18"/>
              </w:rPr>
              <w:t>Practical English: Reading and Writing</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15SA51001</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中国特色社会主义理论与实践研究</w:t>
            </w:r>
          </w:p>
        </w:tc>
        <w:tc>
          <w:tcPr>
            <w:tcW w:w="3945" w:type="dxa"/>
            <w:vAlign w:val="center"/>
          </w:tcPr>
          <w:p w:rsidR="00704385" w:rsidRPr="00387564" w:rsidRDefault="00704385" w:rsidP="007B3A66">
            <w:pPr>
              <w:snapToGrid w:val="0"/>
              <w:jc w:val="left"/>
              <w:rPr>
                <w:rFonts w:eastAsia="宋体"/>
                <w:sz w:val="18"/>
                <w:szCs w:val="18"/>
              </w:rPr>
            </w:pPr>
            <w:r w:rsidRPr="00387564">
              <w:rPr>
                <w:rFonts w:eastAsia="宋体"/>
                <w:sz w:val="18"/>
                <w:szCs w:val="18"/>
              </w:rPr>
              <w:t>Study on the Theory and Practice of socialism with Chinese Characteristics</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532"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马克思主义学院</w:t>
            </w:r>
          </w:p>
        </w:tc>
        <w:tc>
          <w:tcPr>
            <w:tcW w:w="819"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必修</w:t>
            </w: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15SA51002</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自然辩证法概论</w:t>
            </w:r>
          </w:p>
        </w:tc>
        <w:tc>
          <w:tcPr>
            <w:tcW w:w="3945" w:type="dxa"/>
            <w:vAlign w:val="center"/>
          </w:tcPr>
          <w:p w:rsidR="00704385" w:rsidRPr="00387564" w:rsidRDefault="00704385" w:rsidP="007B3A66">
            <w:pPr>
              <w:snapToGrid w:val="0"/>
              <w:rPr>
                <w:rFonts w:eastAsia="宋体"/>
                <w:sz w:val="18"/>
                <w:szCs w:val="18"/>
              </w:rPr>
            </w:pPr>
            <w:r w:rsidRPr="00387564">
              <w:rPr>
                <w:rFonts w:eastAsia="宋体"/>
                <w:sz w:val="18"/>
                <w:szCs w:val="18"/>
              </w:rPr>
              <w:t>Dialectics of Nature</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17SA51004</w:t>
            </w:r>
          </w:p>
        </w:tc>
        <w:tc>
          <w:tcPr>
            <w:tcW w:w="3293"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工程伦理</w:t>
            </w:r>
          </w:p>
        </w:tc>
        <w:tc>
          <w:tcPr>
            <w:tcW w:w="3945" w:type="dxa"/>
            <w:vAlign w:val="center"/>
          </w:tcPr>
          <w:p w:rsidR="00704385" w:rsidRPr="00387564" w:rsidRDefault="00704385" w:rsidP="007B3A66">
            <w:pPr>
              <w:snapToGrid w:val="0"/>
              <w:jc w:val="left"/>
              <w:rPr>
                <w:rFonts w:eastAsia="宋体"/>
                <w:sz w:val="18"/>
                <w:szCs w:val="18"/>
              </w:rPr>
            </w:pPr>
            <w:r w:rsidRPr="00387564">
              <w:rPr>
                <w:rFonts w:eastAsia="宋体"/>
                <w:kern w:val="0"/>
                <w:sz w:val="18"/>
                <w:szCs w:val="18"/>
              </w:rPr>
              <w:t>Engineering Ethics</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15SA07004</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数值分析</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Numerical Analysis</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532"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理学院</w:t>
            </w:r>
          </w:p>
        </w:tc>
        <w:tc>
          <w:tcPr>
            <w:tcW w:w="819"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任选一门</w:t>
            </w: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15SA07002</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概率与数理统计</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Probability Theory and Mathematical Statistics</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15SA07009</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偏微分方程</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Partial Differential Equation</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ind w:firstLine="361"/>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15SA07003</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矩阵分析</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Matrix Analysis</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公共</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选修课</w:t>
            </w:r>
            <w:r w:rsidRPr="00387564">
              <w:rPr>
                <w:rFonts w:ascii="Times New Roman" w:eastAsia="宋体" w:hAnsi="Times New Roman" w:cs="Times New Roman"/>
                <w:kern w:val="2"/>
              </w:rPr>
              <w:t>≥</w:t>
            </w:r>
            <w:r w:rsidRPr="00387564">
              <w:rPr>
                <w:rFonts w:ascii="Times New Roman" w:eastAsia="宋体" w:hAnsi="Times New Roman" w:cs="Times New Roman"/>
              </w:rPr>
              <w:t>1</w:t>
            </w:r>
            <w:r w:rsidRPr="00387564">
              <w:rPr>
                <w:rFonts w:ascii="Times New Roman" w:eastAsia="宋体" w:hAnsi="宋体" w:cs="Times New Roman" w:hint="eastAsia"/>
              </w:rPr>
              <w:t>学分</w:t>
            </w: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15SX14009</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英语学术论文写作</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English Academic Writing</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外国语学院</w:t>
            </w:r>
          </w:p>
        </w:tc>
        <w:tc>
          <w:tcPr>
            <w:tcW w:w="819" w:type="dxa"/>
            <w:vMerge w:val="restart"/>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15SX14010</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英语演讲</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English Speech</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15SX14011</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中西文化对比</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Comparison of Chinese and Western Cultures</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15SX14012</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应用文体翻译</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Pragmatic Translation</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15SX14013</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英语六级技巧</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Skills of CET 6</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15SX07014</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数学建模</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Mathematical  Modeling</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理学院</w:t>
            </w: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15SX00016</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人文修养类课程</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Humanistic Training Course</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文法学院</w:t>
            </w: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15SX05017</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知识产权</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Intellectual Property</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管理学院</w:t>
            </w: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15SX00018</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文献检索</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Information Retrieval</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图书馆</w:t>
            </w: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17SX14019</w:t>
            </w:r>
          </w:p>
        </w:tc>
        <w:tc>
          <w:tcPr>
            <w:tcW w:w="3293"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第二外国语</w:t>
            </w:r>
            <w:r w:rsidRPr="00387564">
              <w:rPr>
                <w:rFonts w:eastAsia="宋体"/>
                <w:szCs w:val="21"/>
              </w:rPr>
              <w:t>(</w:t>
            </w:r>
            <w:r w:rsidRPr="00387564">
              <w:rPr>
                <w:rFonts w:eastAsia="宋体" w:hAnsi="宋体" w:hint="eastAsia"/>
                <w:szCs w:val="21"/>
              </w:rPr>
              <w:t>德语上</w:t>
            </w:r>
            <w:r w:rsidRPr="00387564">
              <w:rPr>
                <w:rFonts w:eastAsia="宋体"/>
                <w:szCs w:val="21"/>
              </w:rPr>
              <w:t>)</w:t>
            </w:r>
          </w:p>
        </w:tc>
        <w:tc>
          <w:tcPr>
            <w:tcW w:w="3945" w:type="dxa"/>
            <w:vAlign w:val="center"/>
          </w:tcPr>
          <w:p w:rsidR="00704385" w:rsidRPr="00387564" w:rsidRDefault="00704385" w:rsidP="007B3A66">
            <w:pPr>
              <w:snapToGrid w:val="0"/>
              <w:jc w:val="left"/>
              <w:rPr>
                <w:rFonts w:eastAsia="宋体"/>
                <w:kern w:val="0"/>
                <w:sz w:val="18"/>
                <w:szCs w:val="18"/>
              </w:rPr>
            </w:pPr>
            <w:r w:rsidRPr="00387564">
              <w:rPr>
                <w:rFonts w:eastAsia="宋体"/>
                <w:sz w:val="18"/>
                <w:szCs w:val="18"/>
              </w:rPr>
              <w:t>Second Foreign Language(German</w:t>
            </w:r>
            <w:r w:rsidRPr="00387564">
              <w:rPr>
                <w:rFonts w:eastAsia="宋体"/>
                <w:sz w:val="18"/>
                <w:szCs w:val="18"/>
              </w:rPr>
              <w:fldChar w:fldCharType="begin"/>
            </w:r>
            <w:r w:rsidRPr="00387564">
              <w:rPr>
                <w:rFonts w:eastAsia="宋体"/>
                <w:sz w:val="18"/>
                <w:szCs w:val="18"/>
              </w:rPr>
              <w:instrText xml:space="preserve"> = 1 \* ROMAN \* MERGEFORMAT </w:instrText>
            </w:r>
            <w:r w:rsidRPr="00387564">
              <w:rPr>
                <w:rFonts w:eastAsia="宋体"/>
                <w:sz w:val="18"/>
                <w:szCs w:val="18"/>
              </w:rPr>
              <w:fldChar w:fldCharType="separate"/>
            </w:r>
            <w:r w:rsidRPr="00387564">
              <w:rPr>
                <w:rFonts w:eastAsia="宋体"/>
                <w:sz w:val="18"/>
                <w:szCs w:val="18"/>
              </w:rPr>
              <w:t>I</w:t>
            </w:r>
            <w:r w:rsidRPr="00387564">
              <w:rPr>
                <w:rFonts w:eastAsia="宋体"/>
                <w:sz w:val="18"/>
                <w:szCs w:val="18"/>
              </w:rPr>
              <w:fldChar w:fldCharType="end"/>
            </w:r>
            <w:r w:rsidRPr="00387564">
              <w:rPr>
                <w:rFonts w:eastAsia="宋体"/>
                <w:sz w:val="18"/>
                <w:szCs w:val="18"/>
              </w:rPr>
              <w:t>)</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532"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外国语学院</w:t>
            </w: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17SX14020</w:t>
            </w:r>
          </w:p>
        </w:tc>
        <w:tc>
          <w:tcPr>
            <w:tcW w:w="3293"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第二外国语</w:t>
            </w:r>
            <w:r w:rsidRPr="00387564">
              <w:rPr>
                <w:rFonts w:eastAsia="宋体"/>
                <w:szCs w:val="21"/>
              </w:rPr>
              <w:t>(</w:t>
            </w:r>
            <w:r w:rsidRPr="00387564">
              <w:rPr>
                <w:rFonts w:eastAsia="宋体" w:hAnsi="宋体" w:hint="eastAsia"/>
                <w:szCs w:val="21"/>
              </w:rPr>
              <w:t>德语下</w:t>
            </w:r>
            <w:r w:rsidRPr="00387564">
              <w:rPr>
                <w:rFonts w:eastAsia="宋体"/>
                <w:szCs w:val="21"/>
              </w:rPr>
              <w:t>)</w:t>
            </w:r>
          </w:p>
        </w:tc>
        <w:tc>
          <w:tcPr>
            <w:tcW w:w="3945" w:type="dxa"/>
            <w:vAlign w:val="center"/>
          </w:tcPr>
          <w:p w:rsidR="00704385" w:rsidRPr="00387564" w:rsidRDefault="00704385" w:rsidP="007B3A66">
            <w:pPr>
              <w:snapToGrid w:val="0"/>
              <w:jc w:val="left"/>
              <w:rPr>
                <w:rFonts w:eastAsia="宋体"/>
                <w:kern w:val="0"/>
                <w:sz w:val="18"/>
                <w:szCs w:val="18"/>
              </w:rPr>
            </w:pPr>
            <w:r w:rsidRPr="00387564">
              <w:rPr>
                <w:rFonts w:eastAsia="宋体"/>
                <w:sz w:val="18"/>
                <w:szCs w:val="18"/>
              </w:rPr>
              <w:t>Second Foreign Language(German</w:t>
            </w:r>
            <w:r w:rsidRPr="00387564">
              <w:rPr>
                <w:rFonts w:eastAsia="宋体"/>
                <w:sz w:val="18"/>
                <w:szCs w:val="18"/>
              </w:rPr>
              <w:fldChar w:fldCharType="begin"/>
            </w:r>
            <w:r w:rsidRPr="00387564">
              <w:rPr>
                <w:rFonts w:eastAsia="宋体"/>
                <w:sz w:val="18"/>
                <w:szCs w:val="18"/>
              </w:rPr>
              <w:instrText xml:space="preserve"> = 2 \* ROMAN \* MERGEFORMAT </w:instrText>
            </w:r>
            <w:r w:rsidRPr="00387564">
              <w:rPr>
                <w:rFonts w:eastAsia="宋体"/>
                <w:sz w:val="18"/>
                <w:szCs w:val="18"/>
              </w:rPr>
              <w:fldChar w:fldCharType="separate"/>
            </w:r>
            <w:r w:rsidRPr="00387564">
              <w:rPr>
                <w:rFonts w:eastAsia="宋体"/>
                <w:sz w:val="18"/>
                <w:szCs w:val="18"/>
              </w:rPr>
              <w:t>II</w:t>
            </w:r>
            <w:r w:rsidRPr="00387564">
              <w:rPr>
                <w:rFonts w:eastAsia="宋体"/>
                <w:sz w:val="18"/>
                <w:szCs w:val="18"/>
              </w:rPr>
              <w:fldChar w:fldCharType="end"/>
            </w:r>
            <w:r w:rsidRPr="00387564">
              <w:rPr>
                <w:rFonts w:eastAsia="宋体"/>
                <w:sz w:val="18"/>
                <w:szCs w:val="18"/>
              </w:rPr>
              <w:t>)</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外国语学院</w:t>
            </w: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17SX00021</w:t>
            </w:r>
          </w:p>
        </w:tc>
        <w:tc>
          <w:tcPr>
            <w:tcW w:w="3293"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就业创业实务及案例分析</w:t>
            </w:r>
          </w:p>
        </w:tc>
        <w:tc>
          <w:tcPr>
            <w:tcW w:w="3945" w:type="dxa"/>
            <w:vAlign w:val="center"/>
          </w:tcPr>
          <w:p w:rsidR="00704385" w:rsidRPr="00387564" w:rsidRDefault="00704385" w:rsidP="007B3A66">
            <w:pPr>
              <w:snapToGrid w:val="0"/>
              <w:jc w:val="left"/>
              <w:rPr>
                <w:rFonts w:eastAsia="宋体"/>
                <w:kern w:val="0"/>
                <w:sz w:val="18"/>
                <w:szCs w:val="18"/>
              </w:rPr>
            </w:pPr>
            <w:r w:rsidRPr="00387564">
              <w:rPr>
                <w:rFonts w:eastAsia="宋体"/>
                <w:kern w:val="0"/>
                <w:sz w:val="18"/>
                <w:szCs w:val="18"/>
              </w:rPr>
              <w:t>Employment and Entrepreneurship</w:t>
            </w:r>
            <w:r w:rsidRPr="00387564">
              <w:rPr>
                <w:rFonts w:eastAsia="宋体" w:hAnsi="宋体" w:hint="eastAsia"/>
                <w:kern w:val="0"/>
                <w:sz w:val="18"/>
                <w:szCs w:val="18"/>
              </w:rPr>
              <w:t>：</w:t>
            </w:r>
            <w:r w:rsidRPr="00387564">
              <w:rPr>
                <w:rFonts w:eastAsia="宋体"/>
                <w:kern w:val="0"/>
                <w:sz w:val="18"/>
                <w:szCs w:val="18"/>
              </w:rPr>
              <w:t>Practice and Case Analysis</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16</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spacing w:line="240" w:lineRule="exact"/>
              <w:jc w:val="center"/>
              <w:rPr>
                <w:rFonts w:eastAsia="宋体"/>
                <w:szCs w:val="21"/>
              </w:rPr>
            </w:pPr>
            <w:r w:rsidRPr="00387564">
              <w:rPr>
                <w:rFonts w:eastAsia="宋体"/>
                <w:bCs/>
                <w:szCs w:val="21"/>
              </w:rPr>
              <w:t>18SX00001</w:t>
            </w:r>
          </w:p>
        </w:tc>
        <w:tc>
          <w:tcPr>
            <w:tcW w:w="3293" w:type="dxa"/>
            <w:vAlign w:val="center"/>
          </w:tcPr>
          <w:p w:rsidR="00704385" w:rsidRPr="00387564" w:rsidRDefault="00704385" w:rsidP="007B3A66">
            <w:pPr>
              <w:snapToGrid w:val="0"/>
              <w:spacing w:line="240" w:lineRule="exact"/>
              <w:jc w:val="left"/>
              <w:rPr>
                <w:rFonts w:eastAsia="宋体"/>
                <w:szCs w:val="21"/>
              </w:rPr>
            </w:pPr>
            <w:r w:rsidRPr="00387564">
              <w:rPr>
                <w:rFonts w:eastAsia="宋体" w:hAnsi="宋体" w:hint="eastAsia"/>
                <w:bCs/>
                <w:szCs w:val="21"/>
              </w:rPr>
              <w:t>心理健康教育</w:t>
            </w:r>
          </w:p>
        </w:tc>
        <w:tc>
          <w:tcPr>
            <w:tcW w:w="3945" w:type="dxa"/>
            <w:vAlign w:val="center"/>
          </w:tcPr>
          <w:p w:rsidR="00704385" w:rsidRPr="00387564" w:rsidRDefault="00704385" w:rsidP="007B3A66">
            <w:pPr>
              <w:snapToGrid w:val="0"/>
              <w:spacing w:line="240" w:lineRule="exact"/>
              <w:jc w:val="left"/>
              <w:rPr>
                <w:rFonts w:eastAsia="宋体"/>
                <w:kern w:val="0"/>
                <w:sz w:val="18"/>
                <w:szCs w:val="18"/>
              </w:rPr>
            </w:pPr>
            <w:r w:rsidRPr="00387564">
              <w:rPr>
                <w:rFonts w:eastAsia="宋体"/>
                <w:bCs/>
                <w:kern w:val="0"/>
                <w:sz w:val="18"/>
                <w:szCs w:val="18"/>
              </w:rPr>
              <w:t>Mental Health Education</w:t>
            </w:r>
          </w:p>
        </w:tc>
        <w:tc>
          <w:tcPr>
            <w:tcW w:w="675" w:type="dxa"/>
            <w:vAlign w:val="center"/>
          </w:tcPr>
          <w:p w:rsidR="00704385" w:rsidRPr="00387564" w:rsidRDefault="00704385" w:rsidP="007B3A66">
            <w:pPr>
              <w:snapToGrid w:val="0"/>
              <w:spacing w:line="240" w:lineRule="exact"/>
              <w:jc w:val="center"/>
              <w:rPr>
                <w:rFonts w:eastAsia="宋体"/>
                <w:szCs w:val="21"/>
              </w:rPr>
            </w:pPr>
            <w:r w:rsidRPr="00387564">
              <w:rPr>
                <w:rFonts w:eastAsia="宋体"/>
                <w:bCs/>
                <w:szCs w:val="21"/>
              </w:rPr>
              <w:t>16</w:t>
            </w:r>
          </w:p>
        </w:tc>
        <w:tc>
          <w:tcPr>
            <w:tcW w:w="660" w:type="dxa"/>
            <w:vAlign w:val="center"/>
          </w:tcPr>
          <w:p w:rsidR="00704385" w:rsidRPr="00387564" w:rsidRDefault="00704385" w:rsidP="007B3A66">
            <w:pPr>
              <w:snapToGrid w:val="0"/>
              <w:spacing w:line="240" w:lineRule="exact"/>
              <w:jc w:val="center"/>
              <w:rPr>
                <w:rFonts w:eastAsia="宋体"/>
                <w:szCs w:val="21"/>
              </w:rPr>
            </w:pPr>
            <w:r w:rsidRPr="00387564">
              <w:rPr>
                <w:rFonts w:eastAsia="宋体"/>
                <w:bCs/>
                <w:szCs w:val="21"/>
              </w:rPr>
              <w:t>1</w:t>
            </w:r>
          </w:p>
        </w:tc>
        <w:tc>
          <w:tcPr>
            <w:tcW w:w="936" w:type="dxa"/>
            <w:vAlign w:val="center"/>
          </w:tcPr>
          <w:p w:rsidR="00704385" w:rsidRPr="00387564" w:rsidRDefault="00704385" w:rsidP="007B3A66">
            <w:pPr>
              <w:snapToGrid w:val="0"/>
              <w:spacing w:line="240" w:lineRule="exact"/>
              <w:jc w:val="center"/>
              <w:rPr>
                <w:rFonts w:eastAsia="宋体"/>
                <w:szCs w:val="21"/>
              </w:rPr>
            </w:pPr>
            <w:r w:rsidRPr="00387564">
              <w:rPr>
                <w:rFonts w:eastAsia="宋体"/>
                <w:bCs/>
                <w:szCs w:val="21"/>
              </w:rPr>
              <w:t>2</w:t>
            </w:r>
          </w:p>
        </w:tc>
        <w:tc>
          <w:tcPr>
            <w:tcW w:w="1532" w:type="dxa"/>
            <w:vAlign w:val="center"/>
          </w:tcPr>
          <w:p w:rsidR="00704385" w:rsidRPr="00387564" w:rsidRDefault="00704385" w:rsidP="007B3A66">
            <w:pPr>
              <w:snapToGrid w:val="0"/>
              <w:spacing w:line="240" w:lineRule="exact"/>
              <w:jc w:val="left"/>
              <w:rPr>
                <w:rFonts w:eastAsia="宋体"/>
                <w:szCs w:val="21"/>
              </w:rPr>
            </w:pPr>
            <w:r w:rsidRPr="00387564">
              <w:rPr>
                <w:rFonts w:eastAsia="宋体" w:hAnsi="宋体" w:hint="eastAsia"/>
                <w:bCs/>
                <w:szCs w:val="21"/>
              </w:rPr>
              <w:t>党委研工部</w:t>
            </w: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专业</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基础课</w:t>
            </w:r>
            <w:r w:rsidRPr="00387564">
              <w:rPr>
                <w:rFonts w:ascii="Times New Roman" w:eastAsia="宋体" w:hAnsi="Times New Roman" w:cs="Times New Roman"/>
                <w:kern w:val="2"/>
              </w:rPr>
              <w:t>≥6</w:t>
            </w:r>
            <w:r w:rsidRPr="00387564">
              <w:rPr>
                <w:rFonts w:ascii="Times New Roman" w:eastAsia="宋体" w:hAnsi="宋体" w:cs="Times New Roman" w:hint="eastAsia"/>
                <w:kern w:val="2"/>
              </w:rPr>
              <w:t>学分</w:t>
            </w: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15SY22110</w:t>
            </w:r>
          </w:p>
        </w:tc>
        <w:tc>
          <w:tcPr>
            <w:tcW w:w="3293" w:type="dxa"/>
            <w:vAlign w:val="center"/>
          </w:tcPr>
          <w:p w:rsidR="00704385" w:rsidRPr="00387564" w:rsidRDefault="00704385" w:rsidP="007B3A66">
            <w:pPr>
              <w:snapToGrid w:val="0"/>
              <w:rPr>
                <w:rFonts w:eastAsia="宋体"/>
                <w:kern w:val="0"/>
                <w:szCs w:val="21"/>
              </w:rPr>
            </w:pPr>
            <w:r w:rsidRPr="00387564">
              <w:rPr>
                <w:rFonts w:eastAsia="宋体" w:hAnsi="宋体" w:hint="eastAsia"/>
                <w:kern w:val="0"/>
                <w:szCs w:val="21"/>
              </w:rPr>
              <w:t>生化工程前沿</w:t>
            </w:r>
            <w:r w:rsidRPr="00387564">
              <w:rPr>
                <w:rFonts w:eastAsia="宋体"/>
                <w:kern w:val="0"/>
                <w:szCs w:val="21"/>
              </w:rPr>
              <w:t>*</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Frontier of Biochemical Engineering</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化学与化工学院</w:t>
            </w:r>
          </w:p>
        </w:tc>
        <w:tc>
          <w:tcPr>
            <w:tcW w:w="819" w:type="dxa"/>
            <w:vMerge w:val="restart"/>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15SY22109</w:t>
            </w:r>
          </w:p>
        </w:tc>
        <w:tc>
          <w:tcPr>
            <w:tcW w:w="3293" w:type="dxa"/>
            <w:vAlign w:val="center"/>
          </w:tcPr>
          <w:p w:rsidR="00704385" w:rsidRPr="00387564" w:rsidRDefault="00704385" w:rsidP="007B3A66">
            <w:pPr>
              <w:snapToGrid w:val="0"/>
              <w:rPr>
                <w:rFonts w:eastAsia="宋体"/>
                <w:kern w:val="0"/>
                <w:szCs w:val="21"/>
              </w:rPr>
            </w:pPr>
            <w:r w:rsidRPr="00387564">
              <w:rPr>
                <w:rFonts w:eastAsia="宋体" w:hAnsi="宋体" w:hint="eastAsia"/>
                <w:szCs w:val="21"/>
              </w:rPr>
              <w:t>现代</w:t>
            </w:r>
            <w:r w:rsidRPr="00387564">
              <w:rPr>
                <w:rFonts w:eastAsia="宋体" w:hAnsi="宋体" w:hint="eastAsia"/>
                <w:kern w:val="0"/>
                <w:szCs w:val="21"/>
              </w:rPr>
              <w:t>仪器分析</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Modern Instrumental Analysis</w:t>
            </w:r>
          </w:p>
        </w:tc>
        <w:tc>
          <w:tcPr>
            <w:tcW w:w="675" w:type="dxa"/>
            <w:vAlign w:val="center"/>
          </w:tcPr>
          <w:p w:rsidR="00704385" w:rsidRPr="00387564" w:rsidRDefault="00704385" w:rsidP="007B3A66">
            <w:pPr>
              <w:snapToGrid w:val="0"/>
              <w:jc w:val="center"/>
              <w:rPr>
                <w:rFonts w:eastAsia="宋体"/>
                <w:kern w:val="0"/>
                <w:szCs w:val="21"/>
              </w:rPr>
            </w:pPr>
            <w:r w:rsidRPr="00387564">
              <w:rPr>
                <w:rFonts w:eastAsia="宋体"/>
                <w:kern w:val="0"/>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tabs>
                <w:tab w:val="left" w:pos="355"/>
              </w:tabs>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15ZD22303</w:t>
            </w:r>
          </w:p>
        </w:tc>
        <w:tc>
          <w:tcPr>
            <w:tcW w:w="3293" w:type="dxa"/>
            <w:vAlign w:val="center"/>
          </w:tcPr>
          <w:p w:rsidR="00704385" w:rsidRPr="00387564" w:rsidRDefault="00704385" w:rsidP="007B3A66">
            <w:pPr>
              <w:snapToGrid w:val="0"/>
              <w:rPr>
                <w:rFonts w:eastAsia="宋体"/>
                <w:kern w:val="0"/>
                <w:szCs w:val="21"/>
              </w:rPr>
            </w:pPr>
            <w:r w:rsidRPr="00387564">
              <w:rPr>
                <w:rFonts w:eastAsia="宋体" w:hAnsi="宋体" w:hint="eastAsia"/>
                <w:kern w:val="0"/>
                <w:szCs w:val="21"/>
              </w:rPr>
              <w:t>高等微生物学</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Advanced Microbiology</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专业</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选修课</w:t>
            </w:r>
            <w:r w:rsidRPr="00387564">
              <w:rPr>
                <w:rFonts w:ascii="Times New Roman" w:eastAsia="宋体" w:hAnsi="Times New Roman" w:cs="Times New Roman"/>
                <w:kern w:val="2"/>
              </w:rPr>
              <w:t>≥7</w:t>
            </w:r>
            <w:r w:rsidRPr="00387564">
              <w:rPr>
                <w:rFonts w:ascii="Times New Roman" w:eastAsia="宋体" w:hAnsi="宋体" w:cs="Times New Roman" w:hint="eastAsia"/>
                <w:kern w:val="2"/>
              </w:rPr>
              <w:t>学分</w:t>
            </w: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15SY22107</w:t>
            </w:r>
          </w:p>
        </w:tc>
        <w:tc>
          <w:tcPr>
            <w:tcW w:w="3293" w:type="dxa"/>
            <w:vAlign w:val="center"/>
          </w:tcPr>
          <w:p w:rsidR="00704385" w:rsidRPr="00387564" w:rsidRDefault="00704385" w:rsidP="007B3A66">
            <w:pPr>
              <w:snapToGrid w:val="0"/>
              <w:rPr>
                <w:rFonts w:eastAsia="宋体"/>
                <w:kern w:val="0"/>
                <w:szCs w:val="21"/>
              </w:rPr>
            </w:pPr>
            <w:r w:rsidRPr="00387564">
              <w:rPr>
                <w:rFonts w:eastAsia="宋体" w:hAnsi="宋体" w:hint="eastAsia"/>
                <w:kern w:val="0"/>
                <w:szCs w:val="21"/>
              </w:rPr>
              <w:t>生物催化与转化</w:t>
            </w:r>
            <w:r w:rsidRPr="00387564">
              <w:rPr>
                <w:rFonts w:eastAsia="宋体"/>
                <w:kern w:val="0"/>
                <w:szCs w:val="21"/>
              </w:rPr>
              <w:t>*</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Biocatalysis and Biotransformation</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化学与化工学院</w:t>
            </w:r>
          </w:p>
        </w:tc>
        <w:tc>
          <w:tcPr>
            <w:tcW w:w="819" w:type="dxa"/>
            <w:vMerge w:val="restart"/>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15ZY22302</w:t>
            </w:r>
          </w:p>
        </w:tc>
        <w:tc>
          <w:tcPr>
            <w:tcW w:w="3293" w:type="dxa"/>
            <w:vAlign w:val="center"/>
          </w:tcPr>
          <w:p w:rsidR="00704385" w:rsidRPr="00387564" w:rsidRDefault="00704385" w:rsidP="007B3A66">
            <w:pPr>
              <w:snapToGrid w:val="0"/>
              <w:rPr>
                <w:rFonts w:eastAsia="宋体"/>
                <w:kern w:val="0"/>
                <w:szCs w:val="21"/>
              </w:rPr>
            </w:pPr>
            <w:r w:rsidRPr="00387564">
              <w:rPr>
                <w:rFonts w:eastAsia="宋体" w:hAnsi="宋体" w:hint="eastAsia"/>
                <w:kern w:val="0"/>
                <w:szCs w:val="21"/>
              </w:rPr>
              <w:t>高等基因工程</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Advanced Genetic Engineering</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15SY22105</w:t>
            </w:r>
          </w:p>
        </w:tc>
        <w:tc>
          <w:tcPr>
            <w:tcW w:w="3293" w:type="dxa"/>
            <w:vAlign w:val="center"/>
          </w:tcPr>
          <w:p w:rsidR="00704385" w:rsidRPr="00387564" w:rsidRDefault="00704385" w:rsidP="007B3A66">
            <w:pPr>
              <w:snapToGrid w:val="0"/>
              <w:rPr>
                <w:rFonts w:eastAsia="宋体"/>
                <w:kern w:val="0"/>
                <w:szCs w:val="21"/>
              </w:rPr>
            </w:pPr>
            <w:r w:rsidRPr="00387564">
              <w:rPr>
                <w:rFonts w:eastAsia="宋体" w:hAnsi="宋体" w:hint="eastAsia"/>
                <w:kern w:val="0"/>
                <w:szCs w:val="21"/>
              </w:rPr>
              <w:t>高等生物分离技术</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Advanced Bioseparation</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15ZY22304</w:t>
            </w:r>
          </w:p>
        </w:tc>
        <w:tc>
          <w:tcPr>
            <w:tcW w:w="3293" w:type="dxa"/>
            <w:vAlign w:val="center"/>
          </w:tcPr>
          <w:p w:rsidR="00704385" w:rsidRPr="00387564" w:rsidRDefault="00704385" w:rsidP="007B3A66">
            <w:pPr>
              <w:snapToGrid w:val="0"/>
              <w:rPr>
                <w:rFonts w:eastAsia="宋体"/>
                <w:kern w:val="0"/>
                <w:szCs w:val="21"/>
              </w:rPr>
            </w:pPr>
            <w:r w:rsidRPr="00387564">
              <w:rPr>
                <w:rFonts w:eastAsia="宋体" w:hAnsi="宋体" w:hint="eastAsia"/>
                <w:kern w:val="0"/>
                <w:szCs w:val="21"/>
              </w:rPr>
              <w:t>细胞工程</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Cell Engineering</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15SY22108</w:t>
            </w:r>
          </w:p>
        </w:tc>
        <w:tc>
          <w:tcPr>
            <w:tcW w:w="3293" w:type="dxa"/>
            <w:vAlign w:val="center"/>
          </w:tcPr>
          <w:p w:rsidR="00704385" w:rsidRPr="00387564" w:rsidRDefault="00704385" w:rsidP="007B3A66">
            <w:pPr>
              <w:snapToGrid w:val="0"/>
              <w:rPr>
                <w:rFonts w:eastAsia="宋体"/>
                <w:kern w:val="0"/>
                <w:szCs w:val="21"/>
              </w:rPr>
            </w:pPr>
            <w:r w:rsidRPr="00387564">
              <w:rPr>
                <w:rFonts w:eastAsia="宋体" w:hAnsi="宋体" w:hint="eastAsia"/>
                <w:kern w:val="0"/>
                <w:szCs w:val="21"/>
              </w:rPr>
              <w:t>高等环境工程</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Advanced Environmental Engineering</w:t>
            </w:r>
          </w:p>
        </w:tc>
        <w:tc>
          <w:tcPr>
            <w:tcW w:w="675" w:type="dxa"/>
            <w:vAlign w:val="center"/>
          </w:tcPr>
          <w:p w:rsidR="00704385" w:rsidRPr="00387564" w:rsidRDefault="00704385" w:rsidP="007B3A66">
            <w:pPr>
              <w:snapToGrid w:val="0"/>
              <w:jc w:val="center"/>
              <w:rPr>
                <w:rFonts w:eastAsia="宋体"/>
                <w:szCs w:val="21"/>
              </w:rPr>
            </w:pPr>
            <w:r w:rsidRPr="00387564">
              <w:rPr>
                <w:rFonts w:eastAsia="宋体"/>
                <w:szCs w:val="21"/>
              </w:rPr>
              <w:t>32</w:t>
            </w: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实践</w:t>
            </w:r>
          </w:p>
          <w:p w:rsidR="00704385" w:rsidRPr="00387564" w:rsidRDefault="00704385" w:rsidP="007B3A66">
            <w:pPr>
              <w:snapToGrid w:val="0"/>
              <w:jc w:val="center"/>
              <w:rPr>
                <w:rFonts w:eastAsia="宋体"/>
                <w:szCs w:val="21"/>
              </w:rPr>
            </w:pPr>
            <w:r w:rsidRPr="00387564">
              <w:rPr>
                <w:rFonts w:eastAsia="宋体" w:hAnsi="宋体" w:hint="eastAsia"/>
                <w:szCs w:val="21"/>
              </w:rPr>
              <w:t>环节</w:t>
            </w: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ZSJ2201</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专业实践计划</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Professional Practice Program</w:t>
            </w:r>
          </w:p>
        </w:tc>
        <w:tc>
          <w:tcPr>
            <w:tcW w:w="675" w:type="dxa"/>
            <w:vAlign w:val="center"/>
          </w:tcPr>
          <w:p w:rsidR="00704385" w:rsidRPr="00387564" w:rsidRDefault="00704385" w:rsidP="007B3A66">
            <w:pPr>
              <w:snapToGrid w:val="0"/>
              <w:jc w:val="center"/>
              <w:rPr>
                <w:rFonts w:eastAsia="宋体"/>
                <w:szCs w:val="21"/>
              </w:rPr>
            </w:pP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p>
        </w:tc>
        <w:tc>
          <w:tcPr>
            <w:tcW w:w="1532"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化学与化工学院</w:t>
            </w:r>
          </w:p>
        </w:tc>
        <w:tc>
          <w:tcPr>
            <w:tcW w:w="819"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必修</w:t>
            </w:r>
          </w:p>
        </w:tc>
      </w:tr>
      <w:tr w:rsidR="00704385" w:rsidRPr="00387564" w:rsidTr="007B3A66">
        <w:trPr>
          <w:cantSplit/>
          <w:trHeight w:val="471"/>
          <w:jc w:val="center"/>
        </w:trPr>
        <w:tc>
          <w:tcPr>
            <w:tcW w:w="770" w:type="dxa"/>
            <w:vMerge/>
            <w:vAlign w:val="center"/>
          </w:tcPr>
          <w:p w:rsidR="00704385" w:rsidRPr="00387564" w:rsidRDefault="00704385" w:rsidP="007B3A66">
            <w:pPr>
              <w:pStyle w:val="BalloonText"/>
              <w:snapToGrid w:val="0"/>
              <w:jc w:val="center"/>
              <w:rPr>
                <w:rFonts w:eastAsia="宋体"/>
                <w:sz w:val="21"/>
                <w:szCs w:val="21"/>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ZSJ2202</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专业实践总结及报告</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Summary and Report of Professional Practice</w:t>
            </w:r>
          </w:p>
        </w:tc>
        <w:tc>
          <w:tcPr>
            <w:tcW w:w="675" w:type="dxa"/>
            <w:vAlign w:val="center"/>
          </w:tcPr>
          <w:p w:rsidR="00704385" w:rsidRPr="00387564" w:rsidRDefault="00704385" w:rsidP="007B3A66">
            <w:pPr>
              <w:snapToGrid w:val="0"/>
              <w:jc w:val="center"/>
              <w:rPr>
                <w:rFonts w:eastAsia="宋体"/>
                <w:szCs w:val="21"/>
              </w:rPr>
            </w:pP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6</w:t>
            </w:r>
          </w:p>
        </w:tc>
        <w:tc>
          <w:tcPr>
            <w:tcW w:w="936" w:type="dxa"/>
            <w:vAlign w:val="center"/>
          </w:tcPr>
          <w:p w:rsidR="00704385" w:rsidRPr="00387564" w:rsidRDefault="00704385" w:rsidP="007B3A66">
            <w:pPr>
              <w:snapToGrid w:val="0"/>
              <w:jc w:val="center"/>
              <w:rPr>
                <w:rFonts w:eastAsia="宋体"/>
                <w:szCs w:val="21"/>
              </w:rPr>
            </w:pP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restart"/>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研究</w:t>
            </w:r>
          </w:p>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r w:rsidRPr="00387564">
              <w:rPr>
                <w:rFonts w:ascii="Times New Roman" w:eastAsia="宋体" w:hAnsi="宋体" w:cs="Times New Roman" w:hint="eastAsia"/>
                <w:kern w:val="2"/>
              </w:rPr>
              <w:t>环节</w:t>
            </w: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ZYJ2201</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行业前沿讲座</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Lectures on Industry Frontier</w:t>
            </w:r>
          </w:p>
        </w:tc>
        <w:tc>
          <w:tcPr>
            <w:tcW w:w="675" w:type="dxa"/>
            <w:vAlign w:val="center"/>
          </w:tcPr>
          <w:p w:rsidR="00704385" w:rsidRPr="00387564" w:rsidRDefault="00704385" w:rsidP="007B3A66">
            <w:pPr>
              <w:snapToGrid w:val="0"/>
              <w:jc w:val="center"/>
              <w:rPr>
                <w:rFonts w:eastAsia="宋体"/>
                <w:szCs w:val="21"/>
              </w:rPr>
            </w:pP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p>
        </w:tc>
        <w:tc>
          <w:tcPr>
            <w:tcW w:w="1532" w:type="dxa"/>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至少</w:t>
            </w:r>
            <w:r w:rsidRPr="00387564">
              <w:rPr>
                <w:rFonts w:eastAsia="宋体"/>
                <w:szCs w:val="21"/>
              </w:rPr>
              <w:t>10</w:t>
            </w:r>
            <w:r w:rsidRPr="00387564">
              <w:rPr>
                <w:rFonts w:eastAsia="宋体" w:hAnsi="宋体" w:hint="eastAsia"/>
                <w:szCs w:val="21"/>
              </w:rPr>
              <w:t>次</w:t>
            </w:r>
          </w:p>
        </w:tc>
        <w:tc>
          <w:tcPr>
            <w:tcW w:w="819" w:type="dxa"/>
            <w:vMerge w:val="restart"/>
            <w:vAlign w:val="center"/>
          </w:tcPr>
          <w:p w:rsidR="00704385" w:rsidRPr="00387564" w:rsidRDefault="00704385" w:rsidP="007B3A66">
            <w:pPr>
              <w:snapToGrid w:val="0"/>
              <w:jc w:val="center"/>
              <w:rPr>
                <w:rFonts w:eastAsia="宋体"/>
                <w:szCs w:val="21"/>
              </w:rPr>
            </w:pPr>
            <w:r w:rsidRPr="00387564">
              <w:rPr>
                <w:rFonts w:eastAsia="宋体" w:hAnsi="宋体" w:hint="eastAsia"/>
                <w:szCs w:val="21"/>
              </w:rPr>
              <w:t>必修</w:t>
            </w:r>
          </w:p>
        </w:tc>
      </w:tr>
      <w:tr w:rsidR="00704385" w:rsidRPr="00387564" w:rsidTr="007B3A66">
        <w:trPr>
          <w:cantSplit/>
          <w:trHeight w:val="471"/>
          <w:jc w:val="center"/>
        </w:trPr>
        <w:tc>
          <w:tcPr>
            <w:tcW w:w="770" w:type="dxa"/>
            <w:vMerge/>
            <w:vAlign w:val="center"/>
          </w:tcPr>
          <w:p w:rsidR="00704385" w:rsidRPr="00387564" w:rsidRDefault="00704385" w:rsidP="007B3A66">
            <w:pPr>
              <w:pStyle w:val="BalloonText"/>
              <w:snapToGrid w:val="0"/>
              <w:jc w:val="center"/>
              <w:rPr>
                <w:rFonts w:eastAsia="宋体"/>
                <w:sz w:val="21"/>
                <w:szCs w:val="21"/>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ZYJ2202</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开（选）题报告</w:t>
            </w:r>
          </w:p>
        </w:tc>
        <w:tc>
          <w:tcPr>
            <w:tcW w:w="3945" w:type="dxa"/>
            <w:vAlign w:val="center"/>
          </w:tcPr>
          <w:p w:rsidR="00704385" w:rsidRPr="00387564" w:rsidRDefault="00704385" w:rsidP="007B3A66">
            <w:pPr>
              <w:snapToGrid w:val="0"/>
              <w:rPr>
                <w:rFonts w:eastAsia="宋体"/>
                <w:kern w:val="0"/>
                <w:sz w:val="18"/>
                <w:szCs w:val="18"/>
              </w:rPr>
            </w:pPr>
            <w:r w:rsidRPr="00387564">
              <w:rPr>
                <w:rFonts w:eastAsia="宋体"/>
                <w:kern w:val="0"/>
                <w:sz w:val="18"/>
                <w:szCs w:val="18"/>
              </w:rPr>
              <w:t>Research Proposal</w:t>
            </w:r>
          </w:p>
        </w:tc>
        <w:tc>
          <w:tcPr>
            <w:tcW w:w="675" w:type="dxa"/>
            <w:vAlign w:val="center"/>
          </w:tcPr>
          <w:p w:rsidR="00704385" w:rsidRPr="00387564" w:rsidRDefault="00704385" w:rsidP="007B3A66">
            <w:pPr>
              <w:snapToGrid w:val="0"/>
              <w:jc w:val="center"/>
              <w:rPr>
                <w:rFonts w:eastAsia="宋体"/>
                <w:szCs w:val="21"/>
              </w:rPr>
            </w:pP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1</w:t>
            </w:r>
          </w:p>
        </w:tc>
        <w:tc>
          <w:tcPr>
            <w:tcW w:w="936" w:type="dxa"/>
            <w:vAlign w:val="center"/>
          </w:tcPr>
          <w:p w:rsidR="00704385" w:rsidRPr="00387564" w:rsidRDefault="00704385" w:rsidP="007B3A66">
            <w:pPr>
              <w:snapToGrid w:val="0"/>
              <w:jc w:val="center"/>
              <w:rPr>
                <w:rFonts w:eastAsia="宋体"/>
                <w:szCs w:val="21"/>
              </w:rPr>
            </w:pPr>
          </w:p>
        </w:tc>
        <w:tc>
          <w:tcPr>
            <w:tcW w:w="1532" w:type="dxa"/>
            <w:vMerge w:val="restart"/>
            <w:vAlign w:val="center"/>
          </w:tcPr>
          <w:p w:rsidR="00704385" w:rsidRPr="00387564" w:rsidRDefault="00704385" w:rsidP="007B3A66">
            <w:pPr>
              <w:snapToGrid w:val="0"/>
              <w:jc w:val="left"/>
              <w:rPr>
                <w:rFonts w:eastAsia="宋体"/>
                <w:szCs w:val="21"/>
              </w:rPr>
            </w:pPr>
            <w:r w:rsidRPr="00387564">
              <w:rPr>
                <w:rFonts w:eastAsia="宋体" w:hAnsi="宋体" w:hint="eastAsia"/>
                <w:szCs w:val="21"/>
              </w:rPr>
              <w:t>化学与化工学院</w:t>
            </w:r>
          </w:p>
        </w:tc>
        <w:tc>
          <w:tcPr>
            <w:tcW w:w="819" w:type="dxa"/>
            <w:vMerge/>
            <w:vAlign w:val="center"/>
          </w:tcPr>
          <w:p w:rsidR="00704385" w:rsidRPr="00387564" w:rsidRDefault="00704385" w:rsidP="007B3A66">
            <w:pPr>
              <w:snapToGrid w:val="0"/>
              <w:jc w:val="center"/>
              <w:rPr>
                <w:rFonts w:eastAsia="宋体"/>
                <w:szCs w:val="21"/>
              </w:rPr>
            </w:pPr>
          </w:p>
        </w:tc>
      </w:tr>
      <w:tr w:rsidR="00704385" w:rsidRPr="00387564" w:rsidTr="007B3A66">
        <w:trPr>
          <w:cantSplit/>
          <w:trHeight w:val="471"/>
          <w:jc w:val="center"/>
        </w:trPr>
        <w:tc>
          <w:tcPr>
            <w:tcW w:w="770" w:type="dxa"/>
            <w:vMerge/>
            <w:vAlign w:val="center"/>
          </w:tcPr>
          <w:p w:rsidR="00704385" w:rsidRPr="00387564" w:rsidRDefault="00704385" w:rsidP="007B3A66">
            <w:pPr>
              <w:pStyle w:val="xl42"/>
              <w:widowControl w:val="0"/>
              <w:pBdr>
                <w:left w:val="none" w:sz="0" w:space="0" w:color="auto"/>
                <w:bottom w:val="none" w:sz="0" w:space="0" w:color="auto"/>
                <w:right w:val="none" w:sz="0" w:space="0" w:color="auto"/>
              </w:pBdr>
              <w:snapToGrid w:val="0"/>
              <w:spacing w:beforeAutospacing="0" w:afterAutospacing="0"/>
              <w:textAlignment w:val="auto"/>
              <w:rPr>
                <w:rFonts w:ascii="Times New Roman" w:eastAsia="宋体" w:hAnsi="Times New Roman" w:cs="Times New Roman"/>
                <w:kern w:val="2"/>
              </w:rPr>
            </w:pPr>
          </w:p>
        </w:tc>
        <w:tc>
          <w:tcPr>
            <w:tcW w:w="1260" w:type="dxa"/>
            <w:vAlign w:val="center"/>
          </w:tcPr>
          <w:p w:rsidR="00704385" w:rsidRPr="00387564" w:rsidRDefault="00704385" w:rsidP="007B3A66">
            <w:pPr>
              <w:snapToGrid w:val="0"/>
              <w:jc w:val="center"/>
              <w:rPr>
                <w:rFonts w:eastAsia="宋体"/>
                <w:szCs w:val="21"/>
              </w:rPr>
            </w:pPr>
            <w:r w:rsidRPr="00387564">
              <w:rPr>
                <w:rFonts w:eastAsia="宋体"/>
                <w:szCs w:val="21"/>
              </w:rPr>
              <w:t>ZYJ2203</w:t>
            </w:r>
          </w:p>
        </w:tc>
        <w:tc>
          <w:tcPr>
            <w:tcW w:w="3293" w:type="dxa"/>
            <w:vAlign w:val="center"/>
          </w:tcPr>
          <w:p w:rsidR="00704385" w:rsidRPr="00387564" w:rsidRDefault="00704385" w:rsidP="007B3A66">
            <w:pPr>
              <w:snapToGrid w:val="0"/>
              <w:rPr>
                <w:rFonts w:eastAsia="宋体"/>
                <w:szCs w:val="21"/>
              </w:rPr>
            </w:pPr>
            <w:r w:rsidRPr="00387564">
              <w:rPr>
                <w:rFonts w:eastAsia="宋体" w:hAnsi="宋体" w:hint="eastAsia"/>
                <w:szCs w:val="21"/>
              </w:rPr>
              <w:t>专业学位论文</w:t>
            </w:r>
          </w:p>
        </w:tc>
        <w:tc>
          <w:tcPr>
            <w:tcW w:w="3945" w:type="dxa"/>
            <w:vAlign w:val="center"/>
          </w:tcPr>
          <w:p w:rsidR="00704385" w:rsidRPr="00387564" w:rsidRDefault="00704385" w:rsidP="007B3A66">
            <w:pPr>
              <w:snapToGrid w:val="0"/>
              <w:rPr>
                <w:rFonts w:eastAsia="宋体"/>
                <w:sz w:val="18"/>
                <w:szCs w:val="18"/>
              </w:rPr>
            </w:pPr>
            <w:r w:rsidRPr="00387564">
              <w:rPr>
                <w:rFonts w:eastAsia="宋体"/>
                <w:kern w:val="0"/>
                <w:sz w:val="18"/>
                <w:szCs w:val="18"/>
              </w:rPr>
              <w:t>Dissertation</w:t>
            </w:r>
          </w:p>
        </w:tc>
        <w:tc>
          <w:tcPr>
            <w:tcW w:w="675" w:type="dxa"/>
            <w:vAlign w:val="center"/>
          </w:tcPr>
          <w:p w:rsidR="00704385" w:rsidRPr="00387564" w:rsidRDefault="00704385" w:rsidP="007B3A66">
            <w:pPr>
              <w:snapToGrid w:val="0"/>
              <w:jc w:val="center"/>
              <w:rPr>
                <w:rFonts w:eastAsia="宋体"/>
                <w:szCs w:val="21"/>
              </w:rPr>
            </w:pPr>
          </w:p>
        </w:tc>
        <w:tc>
          <w:tcPr>
            <w:tcW w:w="660" w:type="dxa"/>
            <w:vAlign w:val="center"/>
          </w:tcPr>
          <w:p w:rsidR="00704385" w:rsidRPr="00387564" w:rsidRDefault="00704385" w:rsidP="007B3A66">
            <w:pPr>
              <w:snapToGrid w:val="0"/>
              <w:jc w:val="center"/>
              <w:rPr>
                <w:rFonts w:eastAsia="宋体"/>
                <w:szCs w:val="21"/>
              </w:rPr>
            </w:pPr>
            <w:r w:rsidRPr="00387564">
              <w:rPr>
                <w:rFonts w:eastAsia="宋体"/>
                <w:szCs w:val="21"/>
              </w:rPr>
              <w:t>2</w:t>
            </w:r>
          </w:p>
        </w:tc>
        <w:tc>
          <w:tcPr>
            <w:tcW w:w="936" w:type="dxa"/>
            <w:vAlign w:val="center"/>
          </w:tcPr>
          <w:p w:rsidR="00704385" w:rsidRPr="00387564" w:rsidRDefault="00704385" w:rsidP="007B3A66">
            <w:pPr>
              <w:snapToGrid w:val="0"/>
              <w:jc w:val="center"/>
              <w:rPr>
                <w:rFonts w:eastAsia="宋体"/>
                <w:szCs w:val="21"/>
              </w:rPr>
            </w:pPr>
          </w:p>
        </w:tc>
        <w:tc>
          <w:tcPr>
            <w:tcW w:w="1532" w:type="dxa"/>
            <w:vMerge/>
            <w:vAlign w:val="center"/>
          </w:tcPr>
          <w:p w:rsidR="00704385" w:rsidRPr="00387564" w:rsidRDefault="00704385" w:rsidP="007B3A66">
            <w:pPr>
              <w:snapToGrid w:val="0"/>
              <w:jc w:val="left"/>
              <w:rPr>
                <w:rFonts w:eastAsia="宋体"/>
                <w:szCs w:val="21"/>
              </w:rPr>
            </w:pPr>
          </w:p>
        </w:tc>
        <w:tc>
          <w:tcPr>
            <w:tcW w:w="819" w:type="dxa"/>
            <w:vMerge/>
            <w:vAlign w:val="center"/>
          </w:tcPr>
          <w:p w:rsidR="00704385" w:rsidRPr="00387564" w:rsidRDefault="00704385" w:rsidP="007B3A66">
            <w:pPr>
              <w:snapToGrid w:val="0"/>
              <w:jc w:val="center"/>
              <w:rPr>
                <w:rFonts w:eastAsia="宋体"/>
                <w:szCs w:val="21"/>
              </w:rPr>
            </w:pPr>
          </w:p>
        </w:tc>
      </w:tr>
    </w:tbl>
    <w:p w:rsidR="00704385" w:rsidRPr="00387564" w:rsidRDefault="00704385" w:rsidP="00704385">
      <w:pPr>
        <w:spacing w:line="300" w:lineRule="auto"/>
        <w:ind w:firstLineChars="100" w:firstLine="31680"/>
        <w:rPr>
          <w:rFonts w:eastAsia="宋体"/>
          <w:szCs w:val="21"/>
        </w:rPr>
        <w:sectPr w:rsidR="00704385" w:rsidRPr="00387564">
          <w:pgSz w:w="16838" w:h="11906" w:orient="landscape"/>
          <w:pgMar w:top="1134" w:right="1134" w:bottom="1134" w:left="1417" w:header="1134" w:footer="850" w:gutter="0"/>
          <w:cols w:space="0"/>
          <w:docGrid w:linePitch="312"/>
        </w:sectPr>
      </w:pPr>
      <w:r w:rsidRPr="00387564">
        <w:rPr>
          <w:rFonts w:eastAsia="宋体" w:hAnsi="宋体" w:hint="eastAsia"/>
          <w:szCs w:val="21"/>
        </w:rPr>
        <w:t>附注：加</w:t>
      </w:r>
      <w:r w:rsidRPr="00387564">
        <w:rPr>
          <w:rFonts w:eastAsia="宋体"/>
          <w:szCs w:val="21"/>
        </w:rPr>
        <w:t>“</w:t>
      </w:r>
      <w:r w:rsidRPr="00387564">
        <w:rPr>
          <w:rFonts w:eastAsia="宋体"/>
          <w:kern w:val="0"/>
          <w:szCs w:val="21"/>
        </w:rPr>
        <w:t>*</w:t>
      </w:r>
      <w:r w:rsidRPr="00387564">
        <w:rPr>
          <w:rFonts w:eastAsia="宋体"/>
          <w:szCs w:val="21"/>
        </w:rPr>
        <w:t>”</w:t>
      </w:r>
      <w:r w:rsidRPr="00387564">
        <w:rPr>
          <w:rFonts w:eastAsia="宋体" w:hAnsi="宋体" w:hint="eastAsia"/>
          <w:szCs w:val="21"/>
        </w:rPr>
        <w:t>号课程为重点建设实践类课</w:t>
      </w:r>
    </w:p>
    <w:bookmarkEnd w:id="10"/>
    <w:p w:rsidR="00704385" w:rsidRPr="00387564" w:rsidRDefault="00704385" w:rsidP="000307F9">
      <w:pPr>
        <w:pStyle w:val="10"/>
        <w:spacing w:line="300" w:lineRule="auto"/>
        <w:jc w:val="both"/>
        <w:rPr>
          <w:rFonts w:ascii="Times New Roman" w:eastAsia="宋体" w:hAnsi="Times New Roman" w:cs="Times New Roman"/>
          <w:b w:val="0"/>
          <w:color w:val="auto"/>
          <w:sz w:val="21"/>
          <w:szCs w:val="21"/>
        </w:rPr>
      </w:pPr>
    </w:p>
    <w:p w:rsidR="00704385" w:rsidRPr="00387564" w:rsidRDefault="00704385">
      <w:pPr>
        <w:rPr>
          <w:rFonts w:eastAsia="宋体"/>
        </w:rPr>
      </w:pPr>
      <w:bookmarkStart w:id="11" w:name="_GoBack"/>
      <w:bookmarkEnd w:id="11"/>
    </w:p>
    <w:sectPr w:rsidR="00704385" w:rsidRPr="00387564" w:rsidSect="0081071D">
      <w:headerReference w:type="default" r:id="rId10"/>
      <w:type w:val="continuous"/>
      <w:pgSz w:w="11906" w:h="16838"/>
      <w:pgMar w:top="1134" w:right="1134" w:bottom="1417" w:left="1134" w:header="1134" w:footer="850"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385" w:rsidRDefault="00704385" w:rsidP="000307F9">
      <w:r>
        <w:separator/>
      </w:r>
    </w:p>
  </w:endnote>
  <w:endnote w:type="continuationSeparator" w:id="0">
    <w:p w:rsidR="00704385" w:rsidRDefault="00704385" w:rsidP="00030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方正舒体"/>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ngLiU">
    <w:altName w:val="?朢痽"/>
    <w:panose1 w:val="02020309000000000000"/>
    <w:charset w:val="88"/>
    <w:family w:val="modern"/>
    <w:pitch w:val="fixed"/>
    <w:sig w:usb0="00000003" w:usb1="080E0000" w:usb2="00000016" w:usb3="00000000" w:csb0="0010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85" w:rsidRDefault="00704385">
    <w:pPr>
      <w:pStyle w:val="Footer"/>
      <w:framePr w:wrap="around" w:vAnchor="text" w:hAnchor="margin" w:xAlign="center" w:y="2"/>
      <w:rPr>
        <w:rStyle w:val="PageNumber"/>
      </w:rPr>
    </w:pPr>
    <w:r>
      <w:rPr>
        <w:rStyle w:val="PageNumber"/>
      </w:rPr>
      <w:fldChar w:fldCharType="begin"/>
    </w:r>
    <w:r>
      <w:rPr>
        <w:rStyle w:val="PageNumber"/>
      </w:rPr>
      <w:instrText xml:space="preserve">PAGE  </w:instrText>
    </w:r>
    <w:r>
      <w:rPr>
        <w:rStyle w:val="PageNumber"/>
      </w:rPr>
      <w:fldChar w:fldCharType="end"/>
    </w:r>
  </w:p>
  <w:p w:rsidR="00704385" w:rsidRDefault="00704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385" w:rsidRDefault="00704385" w:rsidP="000307F9">
      <w:r>
        <w:separator/>
      </w:r>
    </w:p>
  </w:footnote>
  <w:footnote w:type="continuationSeparator" w:id="0">
    <w:p w:rsidR="00704385" w:rsidRDefault="00704385" w:rsidP="00030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85" w:rsidRDefault="00704385">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85" w:rsidRDefault="0070438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85" w:rsidRDefault="0070438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4598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CE7AB43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326BE3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211E000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5D8427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3A82F7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34A0636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6FE8E5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6E4CB9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4E6CC12"/>
    <w:lvl w:ilvl="0">
      <w:start w:val="1"/>
      <w:numFmt w:val="bullet"/>
      <w:lvlText w:val=""/>
      <w:lvlJc w:val="left"/>
      <w:pPr>
        <w:tabs>
          <w:tab w:val="num" w:pos="360"/>
        </w:tabs>
        <w:ind w:left="360" w:hanging="360"/>
      </w:pPr>
      <w:rPr>
        <w:rFonts w:ascii="Wingdings" w:hAnsi="Wingdings" w:hint="default"/>
      </w:rPr>
    </w:lvl>
  </w:abstractNum>
  <w:abstractNum w:abstractNumId="10">
    <w:nsid w:val="0000000C"/>
    <w:multiLevelType w:val="singleLevel"/>
    <w:tmpl w:val="0000000C"/>
    <w:lvl w:ilvl="0">
      <w:start w:val="2"/>
      <w:numFmt w:val="decimal"/>
      <w:suff w:val="space"/>
      <w:lvlText w:val="%1."/>
      <w:lvlJc w:val="left"/>
      <w:rPr>
        <w:rFonts w:cs="Times New Roman"/>
      </w:rPr>
    </w:lvl>
  </w:abstractNum>
  <w:abstractNum w:abstractNumId="11">
    <w:nsid w:val="218698D0"/>
    <w:multiLevelType w:val="singleLevel"/>
    <w:tmpl w:val="218698D0"/>
    <w:lvl w:ilvl="0">
      <w:start w:val="1"/>
      <w:numFmt w:val="decimal"/>
      <w:suff w:val="space"/>
      <w:lvlText w:val="%1."/>
      <w:lvlJc w:val="left"/>
      <w:rPr>
        <w:rFonts w:cs="Times New Roman"/>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197"/>
    <w:rsid w:val="000307F9"/>
    <w:rsid w:val="00094CD0"/>
    <w:rsid w:val="001B70B4"/>
    <w:rsid w:val="002F32BE"/>
    <w:rsid w:val="00387564"/>
    <w:rsid w:val="00502182"/>
    <w:rsid w:val="00704385"/>
    <w:rsid w:val="00797197"/>
    <w:rsid w:val="007B3A66"/>
    <w:rsid w:val="0081071D"/>
    <w:rsid w:val="00896FCC"/>
    <w:rsid w:val="008D70A9"/>
    <w:rsid w:val="00A95A9D"/>
    <w:rsid w:val="00AE57E6"/>
    <w:rsid w:val="00D059F8"/>
    <w:rsid w:val="00D07656"/>
    <w:rsid w:val="00D2013E"/>
    <w:rsid w:val="00F500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307F9"/>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0307F9"/>
    <w:pPr>
      <w:keepNext/>
      <w:keepLines/>
      <w:snapToGrid w:val="0"/>
      <w:spacing w:afterLines="50"/>
      <w:jc w:val="center"/>
      <w:outlineLvl w:val="0"/>
    </w:pPr>
    <w:rPr>
      <w:rFonts w:ascii="宋体" w:eastAsia="华文中宋" w:hAnsi="宋体" w:cs="宋体"/>
      <w:b/>
      <w:color w:val="000000"/>
      <w:kern w:val="44"/>
      <w:sz w:val="40"/>
      <w:lang w:val="zh-CN"/>
    </w:rPr>
  </w:style>
  <w:style w:type="paragraph" w:styleId="Heading2">
    <w:name w:val="heading 2"/>
    <w:basedOn w:val="Normal"/>
    <w:next w:val="Normal"/>
    <w:link w:val="Heading2Char"/>
    <w:uiPriority w:val="99"/>
    <w:qFormat/>
    <w:rsid w:val="000307F9"/>
    <w:pPr>
      <w:keepNext/>
      <w:keepLines/>
      <w:spacing w:line="413" w:lineRule="auto"/>
      <w:jc w:val="center"/>
      <w:outlineLvl w:val="1"/>
    </w:pPr>
    <w:rPr>
      <w:rFonts w:ascii="Arial" w:eastAsia="宋体" w:hAnsi="Arial" w:cs="宋体"/>
      <w:b/>
      <w:color w:val="000000"/>
      <w:sz w:val="18"/>
      <w:lang w:val="zh-CN"/>
    </w:rPr>
  </w:style>
  <w:style w:type="paragraph" w:styleId="Heading3">
    <w:name w:val="heading 3"/>
    <w:basedOn w:val="Normal"/>
    <w:next w:val="Normal"/>
    <w:link w:val="Heading3Char"/>
    <w:uiPriority w:val="99"/>
    <w:qFormat/>
    <w:rsid w:val="000307F9"/>
    <w:pPr>
      <w:keepNext/>
      <w:keepLines/>
      <w:spacing w:line="415" w:lineRule="auto"/>
      <w:outlineLvl w:val="2"/>
    </w:pPr>
    <w:rPr>
      <w:rFonts w:eastAsia="宋体"/>
      <w:b/>
      <w:bCs/>
      <w:sz w:val="32"/>
      <w:szCs w:val="32"/>
    </w:rPr>
  </w:style>
  <w:style w:type="paragraph" w:styleId="Heading5">
    <w:name w:val="heading 5"/>
    <w:basedOn w:val="Normal"/>
    <w:next w:val="Normal"/>
    <w:link w:val="Heading5Char"/>
    <w:uiPriority w:val="99"/>
    <w:qFormat/>
    <w:rsid w:val="000307F9"/>
    <w:pPr>
      <w:keepNext/>
      <w:keepLines/>
      <w:spacing w:line="374" w:lineRule="auto"/>
      <w:outlineLvl w:val="4"/>
    </w:pPr>
    <w:rPr>
      <w:rFonts w:eastAsia="宋体"/>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7F9"/>
    <w:rPr>
      <w:rFonts w:ascii="宋体" w:eastAsia="华文中宋" w:hAnsi="宋体" w:cs="宋体"/>
      <w:b/>
      <w:color w:val="000000"/>
      <w:kern w:val="44"/>
      <w:sz w:val="24"/>
      <w:szCs w:val="24"/>
      <w:lang w:val="zh-CN"/>
    </w:rPr>
  </w:style>
  <w:style w:type="character" w:customStyle="1" w:styleId="Heading2Char">
    <w:name w:val="Heading 2 Char"/>
    <w:basedOn w:val="DefaultParagraphFont"/>
    <w:link w:val="Heading2"/>
    <w:uiPriority w:val="99"/>
    <w:locked/>
    <w:rsid w:val="000307F9"/>
    <w:rPr>
      <w:rFonts w:ascii="Arial" w:eastAsia="宋体" w:hAnsi="Arial" w:cs="宋体"/>
      <w:b/>
      <w:color w:val="000000"/>
      <w:sz w:val="24"/>
      <w:szCs w:val="24"/>
      <w:lang w:val="zh-CN"/>
    </w:rPr>
  </w:style>
  <w:style w:type="character" w:customStyle="1" w:styleId="Heading3Char">
    <w:name w:val="Heading 3 Char"/>
    <w:basedOn w:val="DefaultParagraphFont"/>
    <w:link w:val="Heading3"/>
    <w:uiPriority w:val="99"/>
    <w:locked/>
    <w:rsid w:val="000307F9"/>
    <w:rPr>
      <w:rFonts w:ascii="Times New Roman" w:eastAsia="宋体" w:hAnsi="Times New Roman" w:cs="Times New Roman"/>
      <w:b/>
      <w:bCs/>
      <w:sz w:val="32"/>
      <w:szCs w:val="32"/>
    </w:rPr>
  </w:style>
  <w:style w:type="character" w:customStyle="1" w:styleId="Heading5Char">
    <w:name w:val="Heading 5 Char"/>
    <w:basedOn w:val="DefaultParagraphFont"/>
    <w:link w:val="Heading5"/>
    <w:uiPriority w:val="99"/>
    <w:locked/>
    <w:rsid w:val="000307F9"/>
    <w:rPr>
      <w:rFonts w:ascii="Times New Roman" w:eastAsia="宋体" w:hAnsi="Times New Roman" w:cs="Times New Roman"/>
      <w:b/>
      <w:bCs/>
      <w:sz w:val="28"/>
      <w:szCs w:val="28"/>
    </w:rPr>
  </w:style>
  <w:style w:type="paragraph" w:styleId="Header">
    <w:name w:val="header"/>
    <w:basedOn w:val="Normal"/>
    <w:link w:val="HeaderChar"/>
    <w:uiPriority w:val="99"/>
    <w:rsid w:val="000307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307F9"/>
    <w:rPr>
      <w:rFonts w:cs="Times New Roman"/>
      <w:sz w:val="18"/>
      <w:szCs w:val="18"/>
    </w:rPr>
  </w:style>
  <w:style w:type="paragraph" w:styleId="Footer">
    <w:name w:val="footer"/>
    <w:basedOn w:val="Normal"/>
    <w:link w:val="FooterChar"/>
    <w:uiPriority w:val="99"/>
    <w:rsid w:val="000307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307F9"/>
    <w:rPr>
      <w:rFonts w:cs="Times New Roman"/>
      <w:sz w:val="18"/>
      <w:szCs w:val="18"/>
    </w:rPr>
  </w:style>
  <w:style w:type="paragraph" w:styleId="BalloonText">
    <w:name w:val="Balloon Text"/>
    <w:basedOn w:val="Normal"/>
    <w:link w:val="BalloonTextChar"/>
    <w:uiPriority w:val="99"/>
    <w:rsid w:val="000307F9"/>
    <w:rPr>
      <w:sz w:val="18"/>
      <w:szCs w:val="18"/>
    </w:rPr>
  </w:style>
  <w:style w:type="character" w:customStyle="1" w:styleId="BalloonTextChar">
    <w:name w:val="Balloon Text Char"/>
    <w:basedOn w:val="DefaultParagraphFont"/>
    <w:link w:val="BalloonText"/>
    <w:uiPriority w:val="99"/>
    <w:locked/>
    <w:rsid w:val="000307F9"/>
    <w:rPr>
      <w:rFonts w:ascii="Times New Roman" w:hAnsi="Times New Roman" w:cs="Times New Roman"/>
      <w:sz w:val="18"/>
      <w:szCs w:val="18"/>
    </w:rPr>
  </w:style>
  <w:style w:type="paragraph" w:styleId="NormalWeb">
    <w:name w:val="Normal (Web)"/>
    <w:basedOn w:val="Normal"/>
    <w:uiPriority w:val="99"/>
    <w:rsid w:val="000307F9"/>
    <w:rPr>
      <w:sz w:val="24"/>
    </w:rPr>
  </w:style>
  <w:style w:type="paragraph" w:styleId="Title">
    <w:name w:val="Title"/>
    <w:basedOn w:val="Normal"/>
    <w:next w:val="Normal"/>
    <w:link w:val="TitleChar"/>
    <w:uiPriority w:val="99"/>
    <w:qFormat/>
    <w:rsid w:val="000307F9"/>
    <w:pPr>
      <w:jc w:val="center"/>
      <w:outlineLvl w:val="0"/>
    </w:pPr>
    <w:rPr>
      <w:rFonts w:ascii="Cambria" w:hAnsi="Cambria"/>
      <w:b/>
      <w:bCs/>
      <w:kern w:val="0"/>
      <w:sz w:val="32"/>
      <w:szCs w:val="32"/>
    </w:rPr>
  </w:style>
  <w:style w:type="character" w:customStyle="1" w:styleId="TitleChar">
    <w:name w:val="Title Char"/>
    <w:basedOn w:val="DefaultParagraphFont"/>
    <w:link w:val="Title"/>
    <w:uiPriority w:val="99"/>
    <w:locked/>
    <w:rsid w:val="000307F9"/>
    <w:rPr>
      <w:rFonts w:ascii="Cambria" w:hAnsi="Cambria" w:cs="Times New Roman"/>
      <w:b/>
      <w:bCs/>
      <w:kern w:val="0"/>
      <w:sz w:val="32"/>
      <w:szCs w:val="32"/>
    </w:rPr>
  </w:style>
  <w:style w:type="character" w:styleId="PageNumber">
    <w:name w:val="page number"/>
    <w:basedOn w:val="DefaultParagraphFont"/>
    <w:uiPriority w:val="99"/>
    <w:rsid w:val="000307F9"/>
    <w:rPr>
      <w:rFonts w:cs="Times New Roman"/>
    </w:rPr>
  </w:style>
  <w:style w:type="character" w:styleId="FollowedHyperlink">
    <w:name w:val="FollowedHyperlink"/>
    <w:basedOn w:val="DefaultParagraphFont"/>
    <w:uiPriority w:val="99"/>
    <w:rsid w:val="000307F9"/>
    <w:rPr>
      <w:rFonts w:cs="Times New Roman"/>
      <w:color w:val="023266"/>
      <w:u w:val="none"/>
    </w:rPr>
  </w:style>
  <w:style w:type="character" w:styleId="Emphasis">
    <w:name w:val="Emphasis"/>
    <w:basedOn w:val="DefaultParagraphFont"/>
    <w:uiPriority w:val="99"/>
    <w:qFormat/>
    <w:rsid w:val="000307F9"/>
    <w:rPr>
      <w:rFonts w:cs="Times New Roman"/>
      <w:i/>
    </w:rPr>
  </w:style>
  <w:style w:type="character" w:styleId="Hyperlink">
    <w:name w:val="Hyperlink"/>
    <w:basedOn w:val="DefaultParagraphFont"/>
    <w:uiPriority w:val="99"/>
    <w:rsid w:val="000307F9"/>
    <w:rPr>
      <w:rFonts w:cs="Times New Roman"/>
      <w:color w:val="023266"/>
      <w:u w:val="none"/>
    </w:rPr>
  </w:style>
  <w:style w:type="character" w:customStyle="1" w:styleId="1-1">
    <w:name w:val="1-1"/>
    <w:basedOn w:val="DefaultParagraphFont"/>
    <w:uiPriority w:val="99"/>
    <w:rsid w:val="000307F9"/>
    <w:rPr>
      <w:rFonts w:ascii="宋体" w:eastAsia="宋体" w:hAnsi="宋体" w:cs="宋体"/>
      <w:color w:val="000000"/>
      <w:spacing w:val="-30"/>
      <w:w w:val="100"/>
      <w:position w:val="0"/>
      <w:sz w:val="20"/>
      <w:szCs w:val="20"/>
      <w:u w:val="none"/>
      <w:lang w:val="zh-CN" w:eastAsia="zh-CN"/>
    </w:rPr>
  </w:style>
  <w:style w:type="paragraph" w:customStyle="1" w:styleId="1-11">
    <w:name w:val="1-11"/>
    <w:basedOn w:val="Normal"/>
    <w:next w:val="Normal"/>
    <w:uiPriority w:val="99"/>
    <w:rsid w:val="000307F9"/>
    <w:pPr>
      <w:jc w:val="center"/>
    </w:pPr>
    <w:rPr>
      <w:rFonts w:ascii="宋体" w:eastAsia="宋体" w:hAnsi="宋体" w:cs="宋体"/>
      <w:color w:val="000000"/>
      <w:sz w:val="18"/>
      <w:lang w:val="zh-CN"/>
    </w:rPr>
  </w:style>
  <w:style w:type="paragraph" w:customStyle="1" w:styleId="a">
    <w:name w:val="正文内容"/>
    <w:basedOn w:val="Normal"/>
    <w:next w:val="Normal"/>
    <w:uiPriority w:val="99"/>
    <w:rsid w:val="000307F9"/>
    <w:pPr>
      <w:spacing w:line="300" w:lineRule="exact"/>
      <w:ind w:firstLineChars="200" w:firstLine="800"/>
    </w:pPr>
    <w:rPr>
      <w:rFonts w:ascii="宋体" w:eastAsia="宋体" w:hAnsi="宋体" w:cs="宋体"/>
      <w:color w:val="000000"/>
      <w:lang w:val="zh-CN"/>
    </w:rPr>
  </w:style>
  <w:style w:type="paragraph" w:customStyle="1" w:styleId="1">
    <w:name w:val="样式1"/>
    <w:basedOn w:val="Normal"/>
    <w:next w:val="Normal"/>
    <w:uiPriority w:val="99"/>
    <w:rsid w:val="000307F9"/>
    <w:rPr>
      <w:rFonts w:ascii="MingLiU" w:eastAsia="宋体" w:hAnsi="MingLiU" w:cs="MingLiU"/>
      <w:color w:val="000000"/>
      <w:spacing w:val="100"/>
      <w:szCs w:val="19"/>
      <w:lang w:val="zh-CN"/>
    </w:rPr>
  </w:style>
  <w:style w:type="paragraph" w:customStyle="1" w:styleId="a0">
    <w:name w:val="英文"/>
    <w:basedOn w:val="a"/>
    <w:next w:val="Normal"/>
    <w:uiPriority w:val="99"/>
    <w:rsid w:val="000307F9"/>
    <w:rPr>
      <w:sz w:val="16"/>
    </w:rPr>
  </w:style>
  <w:style w:type="paragraph" w:customStyle="1" w:styleId="a1">
    <w:name w:val="顶头"/>
    <w:basedOn w:val="Normal"/>
    <w:next w:val="Normal"/>
    <w:uiPriority w:val="99"/>
    <w:rsid w:val="000307F9"/>
    <w:rPr>
      <w:rFonts w:ascii="MingLiU" w:eastAsia="MingLiU" w:hAnsi="MingLiU" w:cs="MingLiU"/>
      <w:color w:val="000000"/>
      <w:w w:val="150"/>
      <w:sz w:val="26"/>
      <w:szCs w:val="22"/>
      <w:lang w:val="zh-CN"/>
    </w:rPr>
  </w:style>
  <w:style w:type="paragraph" w:customStyle="1" w:styleId="a2">
    <w:name w:val="眉头"/>
    <w:basedOn w:val="Normal"/>
    <w:next w:val="Normal"/>
    <w:uiPriority w:val="99"/>
    <w:rsid w:val="000307F9"/>
    <w:rPr>
      <w:rFonts w:ascii="MingLiU" w:eastAsia="MingLiU" w:hAnsi="MingLiU" w:cs="MingLiU"/>
      <w:color w:val="000000"/>
      <w:w w:val="150"/>
      <w:sz w:val="22"/>
      <w:szCs w:val="22"/>
      <w:lang w:val="zh-CN"/>
    </w:rPr>
  </w:style>
  <w:style w:type="paragraph" w:customStyle="1" w:styleId="10">
    <w:name w:val="样式10"/>
    <w:basedOn w:val="Heading1"/>
    <w:uiPriority w:val="99"/>
    <w:rsid w:val="000307F9"/>
    <w:pPr>
      <w:spacing w:afterLines="0" w:line="360" w:lineRule="auto"/>
    </w:pPr>
    <w:rPr>
      <w:rFonts w:eastAsia="黑体"/>
      <w:sz w:val="32"/>
      <w:szCs w:val="32"/>
    </w:rPr>
  </w:style>
  <w:style w:type="paragraph" w:customStyle="1" w:styleId="3">
    <w:name w:val="样式3"/>
    <w:basedOn w:val="Heading5"/>
    <w:uiPriority w:val="99"/>
    <w:rsid w:val="000307F9"/>
    <w:pPr>
      <w:tabs>
        <w:tab w:val="left" w:pos="8708"/>
      </w:tabs>
      <w:adjustRightInd w:val="0"/>
      <w:snapToGrid w:val="0"/>
      <w:spacing w:beforeLines="50" w:afterLines="50" w:line="300" w:lineRule="auto"/>
      <w:jc w:val="center"/>
    </w:pPr>
    <w:rPr>
      <w:rFonts w:eastAsia="楷体_GB2312"/>
      <w:sz w:val="32"/>
    </w:rPr>
  </w:style>
  <w:style w:type="paragraph" w:customStyle="1" w:styleId="4">
    <w:name w:val="样式4"/>
    <w:basedOn w:val="Heading2"/>
    <w:uiPriority w:val="99"/>
    <w:rsid w:val="000307F9"/>
    <w:pPr>
      <w:adjustRightInd w:val="0"/>
      <w:snapToGrid w:val="0"/>
      <w:spacing w:beforeLines="50" w:afterLines="50" w:line="300" w:lineRule="auto"/>
      <w:jc w:val="left"/>
      <w:outlineLvl w:val="9"/>
    </w:pPr>
    <w:rPr>
      <w:rFonts w:ascii="Times New Roman" w:eastAsia="黑体" w:hAnsi="宋体" w:cs="Times New Roman"/>
      <w:sz w:val="28"/>
      <w:szCs w:val="28"/>
    </w:rPr>
  </w:style>
  <w:style w:type="paragraph" w:customStyle="1" w:styleId="xl42">
    <w:name w:val="xl42"/>
    <w:basedOn w:val="Normal"/>
    <w:uiPriority w:val="99"/>
    <w:rsid w:val="000307F9"/>
    <w:pPr>
      <w:widowControl/>
      <w:pBdr>
        <w:left w:val="single" w:sz="4" w:space="0" w:color="auto"/>
        <w:bottom w:val="single" w:sz="4" w:space="0" w:color="auto"/>
        <w:right w:val="single" w:sz="4" w:space="0" w:color="auto"/>
      </w:pBdr>
      <w:spacing w:beforeAutospacing="1" w:afterAutospacing="1"/>
      <w:jc w:val="center"/>
      <w:textAlignment w:val="top"/>
    </w:pPr>
    <w:rPr>
      <w:rFonts w:ascii="Arial Unicode MS" w:hAnsi="Arial Unicode MS" w:cs="Arial Unicode MS"/>
      <w:kern w:val="0"/>
      <w:szCs w:val="21"/>
    </w:rPr>
  </w:style>
  <w:style w:type="paragraph" w:customStyle="1" w:styleId="5">
    <w:name w:val="样式5"/>
    <w:basedOn w:val="Heading3"/>
    <w:uiPriority w:val="99"/>
    <w:rsid w:val="000307F9"/>
    <w:pPr>
      <w:snapToGrid w:val="0"/>
      <w:spacing w:beforeLines="50" w:afterLines="50" w:line="300" w:lineRule="auto"/>
      <w:jc w:val="center"/>
      <w:outlineLvl w:val="9"/>
    </w:pPr>
    <w:rPr>
      <w:rFonts w:eastAsia="黑体" w:hAnsi="宋体"/>
      <w:kern w:val="0"/>
      <w:sz w:val="28"/>
      <w:szCs w:val="28"/>
    </w:rPr>
  </w:style>
  <w:style w:type="paragraph" w:customStyle="1" w:styleId="xl30">
    <w:name w:val="xl30"/>
    <w:basedOn w:val="Normal"/>
    <w:uiPriority w:val="99"/>
    <w:rsid w:val="000307F9"/>
    <w:pPr>
      <w:widowControl/>
      <w:pBdr>
        <w:bottom w:val="single" w:sz="4" w:space="0" w:color="auto"/>
        <w:right w:val="single" w:sz="4" w:space="0" w:color="auto"/>
      </w:pBdr>
      <w:spacing w:beforeAutospacing="1" w:afterAutospacing="1"/>
      <w:jc w:val="center"/>
    </w:pPr>
    <w:rPr>
      <w:kern w:val="0"/>
      <w:szCs w:val="21"/>
    </w:rPr>
  </w:style>
  <w:style w:type="paragraph" w:customStyle="1" w:styleId="2">
    <w:name w:val="样式2"/>
    <w:basedOn w:val="Heading1"/>
    <w:uiPriority w:val="99"/>
    <w:rsid w:val="000307F9"/>
    <w:pPr>
      <w:tabs>
        <w:tab w:val="left" w:pos="8708"/>
      </w:tabs>
      <w:adjustRightInd w:val="0"/>
      <w:spacing w:afterLines="0" w:line="360" w:lineRule="auto"/>
    </w:pPr>
    <w:rPr>
      <w:rFonts w:eastAsia="黑体"/>
      <w:sz w:val="36"/>
    </w:rPr>
  </w:style>
  <w:style w:type="paragraph" w:customStyle="1" w:styleId="312">
    <w:name w:val="样式 标题 3 + 行距: 多倍行距 1.2 字行"/>
    <w:basedOn w:val="Heading3"/>
    <w:next w:val="Normal"/>
    <w:uiPriority w:val="99"/>
    <w:rsid w:val="000307F9"/>
    <w:pPr>
      <w:snapToGrid w:val="0"/>
      <w:spacing w:beforeLines="50" w:afterLines="50" w:line="500" w:lineRule="exact"/>
      <w:jc w:val="left"/>
      <w:outlineLvl w:val="0"/>
    </w:pPr>
    <w:rPr>
      <w:rFonts w:ascii="黑体"/>
      <w:b w:val="0"/>
    </w:rPr>
  </w:style>
  <w:style w:type="paragraph" w:customStyle="1" w:styleId="Default">
    <w:name w:val="Default"/>
    <w:basedOn w:val="Normal"/>
    <w:uiPriority w:val="99"/>
    <w:rsid w:val="000307F9"/>
    <w:pPr>
      <w:autoSpaceDE w:val="0"/>
      <w:autoSpaceDN w:val="0"/>
      <w:adjustRightInd w:val="0"/>
      <w:jc w:val="left"/>
    </w:pPr>
    <w:rPr>
      <w:color w:val="000000"/>
      <w:kern w:val="0"/>
      <w:sz w:val="24"/>
    </w:rPr>
  </w:style>
  <w:style w:type="character" w:customStyle="1" w:styleId="st1">
    <w:name w:val="st1"/>
    <w:uiPriority w:val="99"/>
    <w:rsid w:val="000307F9"/>
  </w:style>
  <w:style w:type="paragraph" w:customStyle="1" w:styleId="11">
    <w:name w:val="列出段落1"/>
    <w:basedOn w:val="Normal"/>
    <w:uiPriority w:val="99"/>
    <w:rsid w:val="000307F9"/>
    <w:pPr>
      <w:ind w:firstLineChars="200" w:firstLine="420"/>
    </w:pPr>
  </w:style>
  <w:style w:type="paragraph" w:customStyle="1" w:styleId="reader-word-layerreader-word-s4-6">
    <w:name w:val="reader-word-layer reader-word-s4-6"/>
    <w:basedOn w:val="Normal"/>
    <w:uiPriority w:val="99"/>
    <w:rsid w:val="000307F9"/>
    <w:pPr>
      <w:widowControl/>
      <w:spacing w:beforeAutospacing="1" w:afterAutospacing="1"/>
      <w:jc w:val="left"/>
    </w:pPr>
    <w:rPr>
      <w:rFonts w:ascii="宋体" w:hAnsi="宋体" w:cs="宋体"/>
      <w:kern w:val="0"/>
      <w:sz w:val="24"/>
    </w:rPr>
  </w:style>
  <w:style w:type="paragraph" w:customStyle="1" w:styleId="a3">
    <w:name w:val="手册正文"/>
    <w:basedOn w:val="Normal"/>
    <w:uiPriority w:val="99"/>
    <w:rsid w:val="000307F9"/>
    <w:pPr>
      <w:adjustRightInd w:val="0"/>
      <w:snapToGrid w:val="0"/>
      <w:spacing w:line="360" w:lineRule="auto"/>
      <w:ind w:firstLine="420"/>
      <w:jc w:val="left"/>
      <w:textAlignment w:val="baseline"/>
    </w:pPr>
    <w:rPr>
      <w:rFonts w:ascii="宋体"/>
      <w:kern w:val="0"/>
      <w:szCs w:val="20"/>
    </w:rPr>
  </w:style>
  <w:style w:type="paragraph" w:customStyle="1" w:styleId="msolistparagraph0">
    <w:name w:val="msolistparagraph"/>
    <w:basedOn w:val="Normal"/>
    <w:uiPriority w:val="99"/>
    <w:rsid w:val="000307F9"/>
    <w:pPr>
      <w:ind w:firstLineChars="200" w:firstLine="420"/>
    </w:pPr>
  </w:style>
  <w:style w:type="paragraph" w:customStyle="1" w:styleId="msolistparagraphcxspmiddle">
    <w:name w:val="msolistparagraphcxspmiddle"/>
    <w:basedOn w:val="Normal"/>
    <w:uiPriority w:val="99"/>
    <w:rsid w:val="000307F9"/>
    <w:pPr>
      <w:widowControl/>
      <w:spacing w:beforeAutospacing="1" w:afterAutospacing="1"/>
      <w:jc w:val="left"/>
    </w:pPr>
    <w:rPr>
      <w:rFonts w:ascii="宋体" w:hAnsi="宋体" w:cs="宋体"/>
      <w:kern w:val="0"/>
      <w:sz w:val="24"/>
    </w:rPr>
  </w:style>
  <w:style w:type="paragraph" w:customStyle="1" w:styleId="msolistparagraphcxspmiddlecxspmiddle">
    <w:name w:val="msolistparagraphcxspmiddlecxspmiddle"/>
    <w:basedOn w:val="Normal"/>
    <w:uiPriority w:val="99"/>
    <w:rsid w:val="000307F9"/>
    <w:pPr>
      <w:widowControl/>
      <w:spacing w:beforeAutospacing="1" w:afterAutospacing="1"/>
      <w:jc w:val="left"/>
    </w:pPr>
    <w:rPr>
      <w:rFonts w:ascii="宋体" w:hAnsi="宋体" w:cs="宋体"/>
      <w:kern w:val="0"/>
      <w:sz w:val="24"/>
    </w:rPr>
  </w:style>
  <w:style w:type="paragraph" w:customStyle="1" w:styleId="msolistparagraphcxspmiddlecxsplast">
    <w:name w:val="msolistparagraphcxspmiddlecxsplast"/>
    <w:basedOn w:val="Normal"/>
    <w:uiPriority w:val="99"/>
    <w:rsid w:val="000307F9"/>
    <w:pPr>
      <w:widowControl/>
      <w:spacing w:beforeAutospacing="1" w:afterAutospacing="1"/>
      <w:jc w:val="left"/>
    </w:pPr>
    <w:rPr>
      <w:rFonts w:ascii="宋体" w:hAnsi="宋体" w:cs="宋体"/>
      <w:kern w:val="0"/>
      <w:sz w:val="24"/>
    </w:rPr>
  </w:style>
  <w:style w:type="character" w:customStyle="1" w:styleId="12">
    <w:name w:val="强调1"/>
    <w:uiPriority w:val="99"/>
    <w:rsid w:val="000307F9"/>
    <w:rPr>
      <w:color w:val="CC0033"/>
      <w:u w:val="single"/>
    </w:rPr>
  </w:style>
  <w:style w:type="paragraph" w:customStyle="1" w:styleId="7">
    <w:name w:val="样式7"/>
    <w:basedOn w:val="Heading1"/>
    <w:uiPriority w:val="99"/>
    <w:rsid w:val="000307F9"/>
    <w:pPr>
      <w:spacing w:afterLines="0" w:line="360" w:lineRule="auto"/>
      <w:outlineLvl w:val="9"/>
    </w:pPr>
    <w:rPr>
      <w:rFonts w:eastAsia="黑体"/>
      <w:sz w:val="32"/>
    </w:rPr>
  </w:style>
  <w:style w:type="paragraph" w:customStyle="1" w:styleId="ordinary-output">
    <w:name w:val="ordinary-output"/>
    <w:basedOn w:val="Normal"/>
    <w:uiPriority w:val="99"/>
    <w:rsid w:val="000307F9"/>
    <w:pPr>
      <w:widowControl/>
      <w:spacing w:beforeAutospacing="1" w:line="330" w:lineRule="atLeast"/>
      <w:jc w:val="left"/>
    </w:pPr>
    <w:rPr>
      <w:rFonts w:ascii="宋体" w:hAnsi="宋体" w:cs="宋体"/>
      <w:color w:val="333333"/>
      <w:kern w:val="0"/>
      <w:sz w:val="27"/>
      <w:szCs w:val="27"/>
    </w:rPr>
  </w:style>
  <w:style w:type="character" w:customStyle="1" w:styleId="ordinary-span-edit2">
    <w:name w:val="ordinary-span-edit2"/>
    <w:basedOn w:val="DefaultParagraphFont"/>
    <w:uiPriority w:val="99"/>
    <w:rsid w:val="000307F9"/>
    <w:rPr>
      <w:rFonts w:cs="Times New Roman"/>
    </w:rPr>
  </w:style>
  <w:style w:type="paragraph" w:customStyle="1" w:styleId="13">
    <w:name w:val="页眉1"/>
    <w:basedOn w:val="Normal"/>
    <w:uiPriority w:val="99"/>
    <w:rsid w:val="000307F9"/>
    <w:pPr>
      <w:pBdr>
        <w:bottom w:val="single" w:sz="6" w:space="1" w:color="auto"/>
      </w:pBdr>
      <w:tabs>
        <w:tab w:val="center" w:pos="4153"/>
        <w:tab w:val="right" w:pos="8306"/>
      </w:tabs>
      <w:snapToGrid w:val="0"/>
      <w:jc w:val="center"/>
    </w:pPr>
    <w:rPr>
      <w:kern w:val="0"/>
      <w:sz w:val="18"/>
      <w:szCs w:val="18"/>
    </w:rPr>
  </w:style>
  <w:style w:type="paragraph" w:customStyle="1" w:styleId="14">
    <w:name w:val="页脚1"/>
    <w:basedOn w:val="Normal"/>
    <w:uiPriority w:val="99"/>
    <w:rsid w:val="000307F9"/>
    <w:pPr>
      <w:tabs>
        <w:tab w:val="center" w:pos="4153"/>
        <w:tab w:val="right" w:pos="8306"/>
      </w:tabs>
      <w:snapToGrid w:val="0"/>
      <w:jc w:val="left"/>
    </w:pPr>
    <w:rPr>
      <w:kern w:val="0"/>
      <w:sz w:val="18"/>
      <w:szCs w:val="18"/>
    </w:rPr>
  </w:style>
  <w:style w:type="character" w:customStyle="1" w:styleId="15">
    <w:name w:val="页码1"/>
    <w:basedOn w:val="DefaultParagraphFont"/>
    <w:uiPriority w:val="99"/>
    <w:rsid w:val="000307F9"/>
    <w:rPr>
      <w:rFonts w:cs="Times New Roman"/>
    </w:rPr>
  </w:style>
  <w:style w:type="paragraph" w:styleId="ListParagraph">
    <w:name w:val="List Paragraph"/>
    <w:basedOn w:val="Normal"/>
    <w:uiPriority w:val="99"/>
    <w:qFormat/>
    <w:rsid w:val="000307F9"/>
    <w:pPr>
      <w:ind w:firstLineChars="200" w:firstLine="420"/>
    </w:pPr>
    <w:rPr>
      <w:rFonts w:ascii="Calibri" w:hAnsi="Calibri"/>
      <w:szCs w:val="22"/>
    </w:rPr>
  </w:style>
  <w:style w:type="character" w:customStyle="1" w:styleId="l-btn-text">
    <w:name w:val="l-btn-text"/>
    <w:basedOn w:val="DefaultParagraphFont"/>
    <w:uiPriority w:val="99"/>
    <w:rsid w:val="000307F9"/>
    <w:rPr>
      <w:rFonts w:cs="Times New Roman"/>
    </w:rPr>
  </w:style>
  <w:style w:type="character" w:customStyle="1" w:styleId="pcur">
    <w:name w:val="pcur"/>
    <w:basedOn w:val="DefaultParagraphFont"/>
    <w:uiPriority w:val="99"/>
    <w:rsid w:val="000307F9"/>
    <w:rPr>
      <w:rFonts w:cs="Times New Roman"/>
      <w:b/>
      <w:color w:val="FFFFFF"/>
      <w:bdr w:val="single" w:sz="6" w:space="0" w:color="0F82D8"/>
      <w:shd w:val="clear" w:color="auto" w:fill="2687E0"/>
    </w:rPr>
  </w:style>
  <w:style w:type="character" w:customStyle="1" w:styleId="l-btn-empty">
    <w:name w:val="l-btn-empty"/>
    <w:basedOn w:val="DefaultParagraphFont"/>
    <w:uiPriority w:val="99"/>
    <w:rsid w:val="000307F9"/>
    <w:rPr>
      <w:rFonts w:cs="Times New Roman"/>
    </w:rPr>
  </w:style>
  <w:style w:type="character" w:customStyle="1" w:styleId="l-btn-left">
    <w:name w:val="l-btn-left"/>
    <w:basedOn w:val="DefaultParagraphFont"/>
    <w:uiPriority w:val="99"/>
    <w:rsid w:val="000307F9"/>
    <w:rPr>
      <w:rFonts w:cs="Times New Roman"/>
    </w:rPr>
  </w:style>
  <w:style w:type="character" w:customStyle="1" w:styleId="l-btn-left1">
    <w:name w:val="l-btn-left1"/>
    <w:basedOn w:val="DefaultParagraphFont"/>
    <w:uiPriority w:val="99"/>
    <w:rsid w:val="000307F9"/>
    <w:rPr>
      <w:rFonts w:cs="Times New Roman"/>
    </w:rPr>
  </w:style>
  <w:style w:type="character" w:customStyle="1" w:styleId="l-btn-left2">
    <w:name w:val="l-btn-left2"/>
    <w:basedOn w:val="DefaultParagraphFont"/>
    <w:uiPriority w:val="99"/>
    <w:rsid w:val="000307F9"/>
    <w:rPr>
      <w:rFonts w:cs="Times New Roman"/>
    </w:rPr>
  </w:style>
  <w:style w:type="character" w:customStyle="1" w:styleId="l-btn-left3">
    <w:name w:val="l-btn-left3"/>
    <w:basedOn w:val="DefaultParagraphFont"/>
    <w:uiPriority w:val="99"/>
    <w:rsid w:val="000307F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13</Pages>
  <Words>1596</Words>
  <Characters>9102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c:creator>
  <cp:keywords/>
  <dc:description/>
  <cp:lastModifiedBy>微软用户</cp:lastModifiedBy>
  <cp:revision>4</cp:revision>
  <dcterms:created xsi:type="dcterms:W3CDTF">2018-10-08T02:09:00Z</dcterms:created>
  <dcterms:modified xsi:type="dcterms:W3CDTF">2018-10-08T02:33:00Z</dcterms:modified>
</cp:coreProperties>
</file>